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EA9C1" w14:textId="02EB0ADF" w:rsidR="00B4515E" w:rsidRDefault="00B4515E">
      <w:pPr>
        <w:spacing w:line="259" w:lineRule="auto"/>
        <w:ind w:left="9"/>
        <w:rPr>
          <w:b/>
          <w:u w:val="single" w:color="000000"/>
        </w:rPr>
      </w:pPr>
      <w:r>
        <w:rPr>
          <w:b/>
          <w:noProof/>
          <w:u w:val="single" w:color="000000"/>
        </w:rPr>
        <mc:AlternateContent>
          <mc:Choice Requires="wps">
            <w:drawing>
              <wp:anchor distT="0" distB="0" distL="114300" distR="114300" simplePos="0" relativeHeight="251659264" behindDoc="0" locked="0" layoutInCell="1" allowOverlap="1" wp14:anchorId="0E0CCAD5" wp14:editId="23C65B2D">
                <wp:simplePos x="0" y="0"/>
                <wp:positionH relativeFrom="column">
                  <wp:posOffset>-811192</wp:posOffset>
                </wp:positionH>
                <wp:positionV relativeFrom="paragraph">
                  <wp:posOffset>-687921</wp:posOffset>
                </wp:positionV>
                <wp:extent cx="7334655" cy="2178996"/>
                <wp:effectExtent l="0" t="0" r="19050" b="18415"/>
                <wp:wrapNone/>
                <wp:docPr id="2" name="Text Box 2"/>
                <wp:cNvGraphicFramePr/>
                <a:graphic xmlns:a="http://schemas.openxmlformats.org/drawingml/2006/main">
                  <a:graphicData uri="http://schemas.microsoft.com/office/word/2010/wordprocessingShape">
                    <wps:wsp>
                      <wps:cNvSpPr txBox="1"/>
                      <wps:spPr>
                        <a:xfrm>
                          <a:off x="0" y="0"/>
                          <a:ext cx="7334655" cy="2178996"/>
                        </a:xfrm>
                        <a:prstGeom prst="rect">
                          <a:avLst/>
                        </a:prstGeom>
                        <a:solidFill>
                          <a:schemeClr val="lt1"/>
                        </a:solidFill>
                        <a:ln w="6350">
                          <a:solidFill>
                            <a:prstClr val="black"/>
                          </a:solidFill>
                        </a:ln>
                      </wps:spPr>
                      <wps:txbx>
                        <w:txbxContent>
                          <w:p w14:paraId="4ED4F366" w14:textId="58B54CE2" w:rsidR="00B4515E" w:rsidRDefault="00B4515E">
                            <w:pPr>
                              <w:ind w:left="0"/>
                            </w:pPr>
                            <w:r>
                              <w:rPr>
                                <w:b/>
                                <w:noProof/>
                                <w:u w:val="single" w:color="000000"/>
                              </w:rPr>
                              <w:drawing>
                                <wp:inline distT="0" distB="0" distL="0" distR="0" wp14:anchorId="3E537176" wp14:editId="16D97874">
                                  <wp:extent cx="7188740" cy="205163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2-12 at 2.41.45 PM.png"/>
                                          <pic:cNvPicPr/>
                                        </pic:nvPicPr>
                                        <pic:blipFill rotWithShape="1">
                                          <a:blip r:embed="rId5">
                                            <a:extLst>
                                              <a:ext uri="{28A0092B-C50C-407E-A947-70E740481C1C}">
                                                <a14:useLocalDpi xmlns:a14="http://schemas.microsoft.com/office/drawing/2010/main" val="0"/>
                                              </a:ext>
                                            </a:extLst>
                                          </a:blip>
                                          <a:srcRect r="-912" b="31107"/>
                                          <a:stretch/>
                                        </pic:blipFill>
                                        <pic:spPr bwMode="auto">
                                          <a:xfrm>
                                            <a:off x="0" y="0"/>
                                            <a:ext cx="7429117" cy="212024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CCAD5" id="_x0000_t202" coordsize="21600,21600" o:spt="202" path="m,l,21600r21600,l21600,xe">
                <v:stroke joinstyle="miter"/>
                <v:path gradientshapeok="t" o:connecttype="rect"/>
              </v:shapetype>
              <v:shape id="Text Box 2" o:spid="_x0000_s1026" type="#_x0000_t202" style="position:absolute;left:0;text-align:left;margin-left:-63.85pt;margin-top:-54.15pt;width:577.55pt;height:17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" fillcolor="white [3201]" strokeweight=".5pt">
                <v:textbox>
                  <w:txbxContent>
                    <w:p w14:paraId="4ED4F366" w14:textId="58B54CE2" w:rsidR="00B4515E" w:rsidRDefault="00B4515E">
                      <w:pPr>
                        <w:ind w:left="0"/>
                      </w:pPr>
                      <w:r>
                        <w:rPr>
                          <w:b/>
                          <w:noProof/>
                          <w:u w:val="single" w:color="000000"/>
                        </w:rPr>
                        <w:drawing>
                          <wp:inline distT="0" distB="0" distL="0" distR="0" wp14:anchorId="3E537176" wp14:editId="16D97874">
                            <wp:extent cx="7188740" cy="205163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2-12 at 2.41.45 PM.png"/>
                                    <pic:cNvPicPr/>
                                  </pic:nvPicPr>
                                  <pic:blipFill rotWithShape="1">
                                    <a:blip r:embed="rId5">
                                      <a:extLst>
                                        <a:ext uri="{28A0092B-C50C-407E-A947-70E740481C1C}">
                                          <a14:useLocalDpi xmlns:a14="http://schemas.microsoft.com/office/drawing/2010/main" val="0"/>
                                        </a:ext>
                                      </a:extLst>
                                    </a:blip>
                                    <a:srcRect r="-912" b="31107"/>
                                    <a:stretch/>
                                  </pic:blipFill>
                                  <pic:spPr bwMode="auto">
                                    <a:xfrm>
                                      <a:off x="0" y="0"/>
                                      <a:ext cx="7429117" cy="212024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7D2E5246" w14:textId="77777777" w:rsidR="00B4515E" w:rsidRDefault="00B4515E">
      <w:pPr>
        <w:spacing w:line="259" w:lineRule="auto"/>
        <w:ind w:left="9"/>
        <w:rPr>
          <w:b/>
        </w:rPr>
      </w:pPr>
    </w:p>
    <w:p w14:paraId="1AAAD203" w14:textId="77777777" w:rsidR="00B4515E" w:rsidRDefault="00B4515E">
      <w:pPr>
        <w:spacing w:line="259" w:lineRule="auto"/>
        <w:ind w:left="9"/>
        <w:rPr>
          <w:b/>
        </w:rPr>
      </w:pPr>
    </w:p>
    <w:p w14:paraId="20F2171B" w14:textId="77777777" w:rsidR="00B4515E" w:rsidRDefault="00B4515E">
      <w:pPr>
        <w:spacing w:line="259" w:lineRule="auto"/>
        <w:ind w:left="9"/>
        <w:rPr>
          <w:b/>
        </w:rPr>
      </w:pPr>
    </w:p>
    <w:p w14:paraId="0EDD0CED" w14:textId="6D30AC7F" w:rsidR="00B4515E" w:rsidRDefault="00B4515E">
      <w:pPr>
        <w:spacing w:line="259" w:lineRule="auto"/>
        <w:ind w:left="9"/>
        <w:rPr>
          <w:b/>
        </w:rPr>
      </w:pPr>
      <w:r w:rsidRPr="00B4515E">
        <w:rPr>
          <w:b/>
        </w:rPr>
        <w:t>notes:</w:t>
      </w:r>
      <w:r w:rsidR="00E230F3">
        <w:rPr>
          <w:b/>
        </w:rPr>
        <w:t xml:space="preserve"> Include sources</w:t>
      </w:r>
      <w:r w:rsidR="00557CB2">
        <w:rPr>
          <w:b/>
        </w:rPr>
        <w:t>, Rub</w:t>
      </w:r>
      <w:r w:rsidR="00666C06">
        <w:rPr>
          <w:b/>
        </w:rPr>
        <w:t>r</w:t>
      </w:r>
      <w:r w:rsidR="00557CB2">
        <w:rPr>
          <w:b/>
        </w:rPr>
        <w:t>ic attached</w:t>
      </w:r>
      <w:r w:rsidR="00E230F3">
        <w:rPr>
          <w:b/>
        </w:rPr>
        <w:t xml:space="preserve"> </w:t>
      </w:r>
    </w:p>
    <w:p w14:paraId="7F5682D6" w14:textId="550C29C2" w:rsidR="00DD6A71" w:rsidRDefault="00DD6A71">
      <w:pPr>
        <w:spacing w:line="259" w:lineRule="auto"/>
        <w:ind w:left="9"/>
        <w:rPr>
          <w:b/>
        </w:rPr>
      </w:pPr>
      <w:r w:rsidRPr="00DD6A71">
        <w:rPr>
          <w:b/>
          <w:highlight w:val="magenta"/>
        </w:rPr>
        <w:t>TOPICS</w:t>
      </w:r>
      <w:r>
        <w:rPr>
          <w:b/>
        </w:rPr>
        <w:t xml:space="preserve"> can be chosen from the internet</w:t>
      </w:r>
    </w:p>
    <w:p w14:paraId="3FB7AC77" w14:textId="77777777" w:rsidR="00557CB2" w:rsidRPr="00B4515E" w:rsidRDefault="00557CB2">
      <w:pPr>
        <w:spacing w:line="259" w:lineRule="auto"/>
        <w:ind w:left="9"/>
        <w:rPr>
          <w:b/>
        </w:rPr>
      </w:pPr>
    </w:p>
    <w:p w14:paraId="257CA407" w14:textId="5054736A" w:rsidR="00E230F3" w:rsidRDefault="00285130" w:rsidP="003B2876">
      <w:pPr>
        <w:ind w:left="9"/>
      </w:pPr>
      <w:r>
        <w:t xml:space="preserve"> </w:t>
      </w:r>
      <w:r w:rsidR="00E230F3" w:rsidRPr="00E230F3">
        <w:rPr>
          <w:b/>
          <w:highlight w:val="yellow"/>
          <w:u w:val="single" w:color="000000"/>
        </w:rPr>
        <w:t>MODULE 5</w:t>
      </w:r>
      <w:r w:rsidR="00E230F3">
        <w:t xml:space="preserve"> </w:t>
      </w:r>
    </w:p>
    <w:p w14:paraId="39AD78CF" w14:textId="77777777" w:rsidR="00E230F3" w:rsidRDefault="00E230F3" w:rsidP="00E230F3">
      <w:pPr>
        <w:spacing w:line="259" w:lineRule="auto"/>
        <w:ind w:left="0" w:firstLine="0"/>
      </w:pPr>
      <w:r>
        <w:t xml:space="preserve">  </w:t>
      </w:r>
      <w:bookmarkStart w:id="0" w:name="_GoBack"/>
      <w:bookmarkEnd w:id="0"/>
    </w:p>
    <w:p w14:paraId="4F0075FD" w14:textId="77777777" w:rsidR="00E230F3" w:rsidRDefault="00E230F3" w:rsidP="00E230F3">
      <w:pPr>
        <w:pStyle w:val="Heading1"/>
        <w:ind w:left="-5"/>
      </w:pPr>
      <w:r>
        <w:t>Trade Protectionism</w:t>
      </w:r>
      <w:r>
        <w:rPr>
          <w:b w:val="0"/>
          <w:u w:val="none"/>
        </w:rPr>
        <w:t xml:space="preserve"> </w:t>
      </w:r>
    </w:p>
    <w:p w14:paraId="5FBB4E1D" w14:textId="77777777" w:rsidR="00E230F3" w:rsidRDefault="00E230F3" w:rsidP="00E230F3">
      <w:pPr>
        <w:spacing w:line="259" w:lineRule="auto"/>
        <w:ind w:left="0" w:firstLine="0"/>
      </w:pPr>
      <w:r>
        <w:t xml:space="preserve">  </w:t>
      </w:r>
    </w:p>
    <w:p w14:paraId="2FB09B42" w14:textId="77777777" w:rsidR="00E230F3" w:rsidRDefault="00E230F3" w:rsidP="00E230F3">
      <w:pPr>
        <w:spacing w:after="306"/>
        <w:ind w:left="720" w:right="58" w:hanging="360"/>
      </w:pPr>
      <w:r>
        <w:rPr>
          <w:rFonts w:ascii="Wingdings" w:eastAsia="Wingdings" w:hAnsi="Wingdings" w:cs="Wingdings"/>
        </w:rPr>
        <w:t>n</w:t>
      </w:r>
      <w:r>
        <w:t xml:space="preserve"> Trade protectionism is the practice whereby countries restrict trade flows with each other. </w:t>
      </w:r>
    </w:p>
    <w:p w14:paraId="2540FBF5" w14:textId="77777777" w:rsidR="00E230F3" w:rsidRDefault="00E230F3" w:rsidP="00E230F3">
      <w:pPr>
        <w:numPr>
          <w:ilvl w:val="0"/>
          <w:numId w:val="7"/>
        </w:numPr>
        <w:spacing w:after="261"/>
        <w:ind w:right="58" w:hanging="360"/>
      </w:pPr>
      <w:r>
        <w:t xml:space="preserve">Trade protection is done by using various measures to restrict the flow of imports or exports of goods and services across countries. </w:t>
      </w:r>
    </w:p>
    <w:p w14:paraId="490EBCB2" w14:textId="77777777" w:rsidR="00E230F3" w:rsidRDefault="00E230F3" w:rsidP="00E230F3">
      <w:pPr>
        <w:spacing w:after="273" w:line="259" w:lineRule="auto"/>
        <w:ind w:left="0" w:firstLine="0"/>
      </w:pPr>
      <w:r>
        <w:t xml:space="preserve"> </w:t>
      </w:r>
    </w:p>
    <w:p w14:paraId="5569D892" w14:textId="77777777" w:rsidR="00E230F3" w:rsidRDefault="00E230F3" w:rsidP="00E230F3">
      <w:pPr>
        <w:numPr>
          <w:ilvl w:val="0"/>
          <w:numId w:val="7"/>
        </w:numPr>
        <w:spacing w:after="262"/>
        <w:ind w:right="58" w:hanging="360"/>
      </w:pPr>
      <w:r>
        <w:t xml:space="preserve">The instruments of trade protection are the measures that are used to impose </w:t>
      </w:r>
      <w:r>
        <w:lastRenderedPageBreak/>
        <w:t xml:space="preserve">trade restriction. Examples of such instruments include import duties, and export duties.  </w:t>
      </w:r>
    </w:p>
    <w:p w14:paraId="58A6460F" w14:textId="77777777" w:rsidR="00E230F3" w:rsidRDefault="00E230F3" w:rsidP="00E230F3">
      <w:pPr>
        <w:spacing w:after="272" w:line="259" w:lineRule="auto"/>
        <w:ind w:left="0" w:firstLine="0"/>
      </w:pPr>
      <w:r>
        <w:t xml:space="preserve"> </w:t>
      </w:r>
    </w:p>
    <w:p w14:paraId="7DDA924D" w14:textId="77777777" w:rsidR="00E230F3" w:rsidRDefault="00E230F3" w:rsidP="00E230F3">
      <w:pPr>
        <w:numPr>
          <w:ilvl w:val="0"/>
          <w:numId w:val="7"/>
        </w:numPr>
        <w:spacing w:after="283"/>
        <w:ind w:right="58" w:hanging="360"/>
      </w:pPr>
      <w:r>
        <w:t xml:space="preserve">Import duties and export duties are types of taxes that are imposed on imports and exports — they are also called trade </w:t>
      </w:r>
      <w:r>
        <w:rPr>
          <w:b/>
        </w:rPr>
        <w:t>Tariffs</w:t>
      </w:r>
      <w:r>
        <w:t xml:space="preserve">. </w:t>
      </w:r>
    </w:p>
    <w:p w14:paraId="452B808B" w14:textId="77777777" w:rsidR="00E230F3" w:rsidRDefault="00E230F3" w:rsidP="00E230F3">
      <w:pPr>
        <w:spacing w:after="277" w:line="259" w:lineRule="auto"/>
        <w:ind w:left="0" w:firstLine="0"/>
      </w:pPr>
      <w:r>
        <w:t xml:space="preserve"> </w:t>
      </w:r>
    </w:p>
    <w:p w14:paraId="30EF35FB" w14:textId="77777777" w:rsidR="00E230F3" w:rsidRDefault="00E230F3" w:rsidP="00E230F3">
      <w:pPr>
        <w:numPr>
          <w:ilvl w:val="0"/>
          <w:numId w:val="7"/>
        </w:numPr>
        <w:spacing w:after="257"/>
        <w:ind w:right="58" w:hanging="360"/>
      </w:pPr>
      <w:r>
        <w:t xml:space="preserve">Through trade protectionism, countries are able to “protect” producers in their own economies, from competition from producers of other countries whose imported goods might compete with the products of the domestic producers. </w:t>
      </w:r>
    </w:p>
    <w:p w14:paraId="63F69DB9" w14:textId="77777777" w:rsidR="00E230F3" w:rsidRDefault="00E230F3" w:rsidP="00E230F3">
      <w:pPr>
        <w:spacing w:after="273" w:line="259" w:lineRule="auto"/>
        <w:ind w:left="0" w:firstLine="0"/>
      </w:pPr>
      <w:r>
        <w:t xml:space="preserve"> </w:t>
      </w:r>
    </w:p>
    <w:p w14:paraId="070D9D40" w14:textId="77777777" w:rsidR="00E230F3" w:rsidRDefault="00E230F3" w:rsidP="00E230F3">
      <w:pPr>
        <w:numPr>
          <w:ilvl w:val="0"/>
          <w:numId w:val="7"/>
        </w:numPr>
        <w:spacing w:after="248"/>
        <w:ind w:right="58" w:hanging="360"/>
      </w:pPr>
      <w:r>
        <w:t xml:space="preserve">It is important to fully understand why countries practice </w:t>
      </w:r>
      <w:r>
        <w:rPr>
          <w:u w:val="single" w:color="000000"/>
        </w:rPr>
        <w:t>trade protectionism</w:t>
      </w:r>
      <w:r>
        <w:t xml:space="preserve">. </w:t>
      </w:r>
    </w:p>
    <w:p w14:paraId="305647F7" w14:textId="77777777" w:rsidR="00E230F3" w:rsidRDefault="00E230F3" w:rsidP="00E230F3">
      <w:pPr>
        <w:spacing w:line="259" w:lineRule="auto"/>
        <w:ind w:left="0" w:firstLine="0"/>
      </w:pPr>
      <w:r>
        <w:t xml:space="preserve"> </w:t>
      </w:r>
    </w:p>
    <w:p w14:paraId="79138C8B" w14:textId="77777777" w:rsidR="00E230F3" w:rsidRDefault="00E230F3" w:rsidP="00E230F3">
      <w:pPr>
        <w:pStyle w:val="Heading1"/>
        <w:ind w:left="-5"/>
      </w:pPr>
      <w:r>
        <w:lastRenderedPageBreak/>
        <w:t>Why Countries Practice Trade Protection</w:t>
      </w:r>
      <w:r>
        <w:rPr>
          <w:u w:val="none"/>
        </w:rPr>
        <w:t xml:space="preserve"> </w:t>
      </w:r>
      <w:r>
        <w:t>and Trade Restriction</w:t>
      </w:r>
      <w:r>
        <w:rPr>
          <w:u w:val="none"/>
        </w:rPr>
        <w:t xml:space="preserve"> </w:t>
      </w:r>
    </w:p>
    <w:p w14:paraId="7E03AB13" w14:textId="77777777" w:rsidR="00E230F3" w:rsidRDefault="00E230F3" w:rsidP="00E230F3">
      <w:pPr>
        <w:spacing w:line="259" w:lineRule="auto"/>
        <w:ind w:left="0" w:firstLine="0"/>
      </w:pPr>
      <w:r>
        <w:t xml:space="preserve">  </w:t>
      </w:r>
    </w:p>
    <w:p w14:paraId="6DC6FE65" w14:textId="77777777" w:rsidR="00E230F3" w:rsidRDefault="00E230F3" w:rsidP="00E230F3">
      <w:pPr>
        <w:numPr>
          <w:ilvl w:val="0"/>
          <w:numId w:val="8"/>
        </w:numPr>
        <w:spacing w:after="3"/>
        <w:ind w:right="58" w:hanging="480"/>
      </w:pPr>
      <w:r>
        <w:t xml:space="preserve">Trade Protectionism arises as countries </w:t>
      </w:r>
    </w:p>
    <w:p w14:paraId="061A6AB2" w14:textId="77777777" w:rsidR="00E230F3" w:rsidRDefault="00E230F3" w:rsidP="00E230F3">
      <w:pPr>
        <w:ind w:left="730" w:right="58"/>
      </w:pPr>
      <w:r>
        <w:t xml:space="preserve">adopt various </w:t>
      </w:r>
      <w:r>
        <w:rPr>
          <w:u w:val="single" w:color="000000"/>
        </w:rPr>
        <w:t xml:space="preserve">trade </w:t>
      </w:r>
      <w:proofErr w:type="spellStart"/>
      <w:r>
        <w:rPr>
          <w:u w:val="single" w:color="000000"/>
        </w:rPr>
        <w:t>restrictionist</w:t>
      </w:r>
      <w:proofErr w:type="spellEnd"/>
      <w:r>
        <w:t xml:space="preserve"> </w:t>
      </w:r>
      <w:r>
        <w:rPr>
          <w:u w:val="single" w:color="000000"/>
        </w:rPr>
        <w:t>measures</w:t>
      </w:r>
      <w:r>
        <w:t xml:space="preserve"> to protect their domestic markets, on behalf of domestic producers, against foreign competitors. </w:t>
      </w:r>
    </w:p>
    <w:p w14:paraId="3E7BE7D6" w14:textId="77777777" w:rsidR="00E230F3" w:rsidRDefault="00E230F3" w:rsidP="00E230F3">
      <w:pPr>
        <w:spacing w:after="238" w:line="259" w:lineRule="auto"/>
        <w:ind w:left="0" w:firstLine="0"/>
      </w:pPr>
      <w:r>
        <w:t xml:space="preserve">  </w:t>
      </w:r>
    </w:p>
    <w:p w14:paraId="3279C6EC" w14:textId="77777777" w:rsidR="00E230F3" w:rsidRDefault="00E230F3" w:rsidP="00E230F3">
      <w:pPr>
        <w:numPr>
          <w:ilvl w:val="0"/>
          <w:numId w:val="8"/>
        </w:numPr>
        <w:spacing w:after="258"/>
        <w:ind w:right="58" w:hanging="480"/>
      </w:pPr>
      <w:r>
        <w:t xml:space="preserve">But the question is, why do countries practice </w:t>
      </w:r>
      <w:r>
        <w:rPr>
          <w:b/>
        </w:rPr>
        <w:t>trade protection and trade restriction</w:t>
      </w:r>
      <w:r>
        <w:t xml:space="preserve">, despite all the benefits that come from international trade? </w:t>
      </w:r>
    </w:p>
    <w:p w14:paraId="04D11ED5" w14:textId="77777777" w:rsidR="00E230F3" w:rsidRDefault="00E230F3" w:rsidP="00E230F3">
      <w:pPr>
        <w:spacing w:line="259" w:lineRule="auto"/>
        <w:ind w:left="0" w:firstLine="0"/>
      </w:pPr>
      <w:r>
        <w:t xml:space="preserve">  </w:t>
      </w:r>
    </w:p>
    <w:p w14:paraId="659895B6" w14:textId="77777777" w:rsidR="00E230F3" w:rsidRDefault="00E230F3" w:rsidP="00E230F3">
      <w:pPr>
        <w:pStyle w:val="Heading1"/>
        <w:ind w:left="-5"/>
      </w:pPr>
      <w:r>
        <w:t>Reasons for Trade Protectionism</w:t>
      </w:r>
      <w:r>
        <w:rPr>
          <w:b w:val="0"/>
          <w:u w:val="none"/>
        </w:rPr>
        <w:t xml:space="preserve"> </w:t>
      </w:r>
    </w:p>
    <w:p w14:paraId="29B45A22" w14:textId="77777777" w:rsidR="00E230F3" w:rsidRDefault="00E230F3" w:rsidP="00E230F3">
      <w:pPr>
        <w:spacing w:line="259" w:lineRule="auto"/>
        <w:ind w:left="0" w:firstLine="0"/>
      </w:pPr>
      <w:r>
        <w:t xml:space="preserve">  </w:t>
      </w:r>
    </w:p>
    <w:p w14:paraId="06F29D3A" w14:textId="77777777" w:rsidR="00E230F3" w:rsidRDefault="00E230F3" w:rsidP="00E230F3">
      <w:pPr>
        <w:ind w:left="-5" w:right="58"/>
      </w:pPr>
      <w:r>
        <w:t xml:space="preserve">-- The following are the main reasons for why countries restrict trade, despite the massive benefits of international trade: </w:t>
      </w:r>
    </w:p>
    <w:p w14:paraId="24866980" w14:textId="77777777" w:rsidR="00E230F3" w:rsidRDefault="00E230F3" w:rsidP="00E230F3">
      <w:pPr>
        <w:spacing w:line="259" w:lineRule="auto"/>
        <w:ind w:left="0" w:firstLine="0"/>
      </w:pPr>
      <w:r>
        <w:t xml:space="preserve">  </w:t>
      </w:r>
    </w:p>
    <w:p w14:paraId="538A2C84" w14:textId="77777777" w:rsidR="00E230F3" w:rsidRDefault="00E230F3" w:rsidP="00E230F3">
      <w:pPr>
        <w:ind w:left="-5" w:right="58"/>
      </w:pPr>
      <w:r>
        <w:lastRenderedPageBreak/>
        <w:t xml:space="preserve">(1) </w:t>
      </w:r>
      <w:r>
        <w:rPr>
          <w:b/>
        </w:rPr>
        <w:t>Optimum tariff argument</w:t>
      </w:r>
      <w:r>
        <w:t xml:space="preserve"> A country suffering from </w:t>
      </w:r>
      <w:r>
        <w:rPr>
          <w:u w:val="single" w:color="000000"/>
        </w:rPr>
        <w:t>“trade volume</w:t>
      </w:r>
      <w:r>
        <w:t xml:space="preserve"> </w:t>
      </w:r>
      <w:r>
        <w:rPr>
          <w:u w:val="single" w:color="000000"/>
        </w:rPr>
        <w:t>imbalance”</w:t>
      </w:r>
      <w:r>
        <w:t xml:space="preserve"> (</w:t>
      </w:r>
      <w:proofErr w:type="spellStart"/>
      <w:r>
        <w:t>unfavourable</w:t>
      </w:r>
      <w:proofErr w:type="spellEnd"/>
      <w:r>
        <w:t xml:space="preserve"> Balance of Trade) </w:t>
      </w:r>
    </w:p>
    <w:p w14:paraId="76DA95B2" w14:textId="77777777" w:rsidR="00E230F3" w:rsidRDefault="00E230F3" w:rsidP="00E230F3">
      <w:pPr>
        <w:ind w:left="-5" w:right="58"/>
      </w:pPr>
      <w:r>
        <w:t xml:space="preserve">could try to correct the situation by imposing an "OPTIMUM TARIFF" rate to restrict the volume of imports. </w:t>
      </w:r>
    </w:p>
    <w:p w14:paraId="3AADD463" w14:textId="77777777" w:rsidR="00E230F3" w:rsidRDefault="00E230F3" w:rsidP="00E230F3">
      <w:pPr>
        <w:spacing w:line="259" w:lineRule="auto"/>
        <w:ind w:left="0" w:firstLine="0"/>
      </w:pPr>
      <w:r>
        <w:t xml:space="preserve"> </w:t>
      </w:r>
    </w:p>
    <w:p w14:paraId="39B9A438" w14:textId="77777777" w:rsidR="00E230F3" w:rsidRDefault="00E230F3" w:rsidP="00E230F3">
      <w:pPr>
        <w:spacing w:after="254"/>
        <w:ind w:left="-5" w:right="58"/>
      </w:pPr>
      <w:r>
        <w:t xml:space="preserve">-- A country would face the problem of a Trade Deficit if/when the country’s volume of imports </w:t>
      </w:r>
      <w:proofErr w:type="gramStart"/>
      <w:r>
        <w:t>exceed</w:t>
      </w:r>
      <w:proofErr w:type="gramEnd"/>
      <w:r>
        <w:t xml:space="preserve"> its volume of exports. This would mean that the country is facing the problem of buying more goods and services from the rest of the world, than it is selling to the rest of the world.  </w:t>
      </w:r>
    </w:p>
    <w:p w14:paraId="21DDD269" w14:textId="77777777" w:rsidR="00E230F3" w:rsidRDefault="00E230F3" w:rsidP="00E230F3">
      <w:pPr>
        <w:spacing w:after="258"/>
        <w:ind w:left="-5" w:right="58"/>
      </w:pPr>
      <w:r>
        <w:t xml:space="preserve">-- Therefore, if/when a country has a deficit in its trade balance, it could try to remove that deficit by restricting imports. </w:t>
      </w:r>
    </w:p>
    <w:p w14:paraId="55DDC65B" w14:textId="77777777" w:rsidR="00E230F3" w:rsidRDefault="00E230F3" w:rsidP="00E230F3">
      <w:pPr>
        <w:spacing w:after="253"/>
        <w:ind w:left="-5" w:right="58"/>
      </w:pPr>
      <w:r>
        <w:t xml:space="preserve">-- The country could then impose a Tariff rate on imports, that would reduce the volume of imports coming into the country. Such a tariff rate is termed an Optimum Tariff rate. </w:t>
      </w:r>
    </w:p>
    <w:p w14:paraId="380F8473" w14:textId="77777777" w:rsidR="00E230F3" w:rsidRDefault="00E230F3" w:rsidP="00E230F3">
      <w:pPr>
        <w:spacing w:line="259" w:lineRule="auto"/>
        <w:ind w:left="0" w:firstLine="0"/>
      </w:pPr>
      <w:r>
        <w:lastRenderedPageBreak/>
        <w:t xml:space="preserve"> </w:t>
      </w:r>
    </w:p>
    <w:p w14:paraId="4658FF20" w14:textId="77777777" w:rsidR="00E230F3" w:rsidRDefault="00E230F3" w:rsidP="00E230F3">
      <w:pPr>
        <w:spacing w:line="259" w:lineRule="auto"/>
        <w:ind w:left="-5"/>
      </w:pPr>
      <w:r>
        <w:t xml:space="preserve">(2) </w:t>
      </w:r>
      <w:r>
        <w:rPr>
          <w:b/>
        </w:rPr>
        <w:t>Infant industry argument</w:t>
      </w:r>
      <w:r>
        <w:t xml:space="preserve"> </w:t>
      </w:r>
    </w:p>
    <w:p w14:paraId="5F40562D" w14:textId="77777777" w:rsidR="00E230F3" w:rsidRDefault="00E230F3" w:rsidP="00E230F3">
      <w:pPr>
        <w:ind w:left="-5" w:right="58"/>
      </w:pPr>
      <w:r>
        <w:t xml:space="preserve">Infant industries are newly established firms and businesses in a country. </w:t>
      </w:r>
    </w:p>
    <w:p w14:paraId="4236D73C" w14:textId="77777777" w:rsidR="00E230F3" w:rsidRDefault="00E230F3" w:rsidP="00E230F3">
      <w:pPr>
        <w:spacing w:line="259" w:lineRule="auto"/>
        <w:ind w:left="0" w:firstLine="0"/>
      </w:pPr>
      <w:r>
        <w:t xml:space="preserve"> </w:t>
      </w:r>
    </w:p>
    <w:p w14:paraId="4CEBFF4C" w14:textId="284B5D73" w:rsidR="00E230F3" w:rsidRDefault="00E230F3" w:rsidP="00E230F3">
      <w:pPr>
        <w:spacing w:after="254"/>
        <w:ind w:left="-5" w:right="58"/>
      </w:pPr>
      <w:r>
        <w:t xml:space="preserve">-- When new firms are businesses are created, they begin to operate at relatively higher costs of production than </w:t>
      </w:r>
      <w:proofErr w:type="spellStart"/>
      <w:r>
        <w:t>well</w:t>
      </w:r>
      <w:r w:rsidR="0059546C">
        <w:t xml:space="preserve"> </w:t>
      </w:r>
      <w:r>
        <w:t>established</w:t>
      </w:r>
      <w:proofErr w:type="spellEnd"/>
      <w:r>
        <w:t xml:space="preserve"> firms that are already operating in foreign countries. </w:t>
      </w:r>
    </w:p>
    <w:p w14:paraId="14ADF309" w14:textId="77777777" w:rsidR="00E230F3" w:rsidRDefault="00E230F3" w:rsidP="00E230F3">
      <w:pPr>
        <w:spacing w:after="258"/>
        <w:ind w:left="-5" w:right="58"/>
      </w:pPr>
      <w:r>
        <w:t xml:space="preserve">-- </w:t>
      </w:r>
      <w:proofErr w:type="gramStart"/>
      <w:r>
        <w:t>Therefore</w:t>
      </w:r>
      <w:proofErr w:type="gramEnd"/>
      <w:r>
        <w:t xml:space="preserve"> there is a need to "protect" the country’s newly established (infant) industries that are not yet able to compete with mature foreign industries. </w:t>
      </w:r>
    </w:p>
    <w:p w14:paraId="70514D60" w14:textId="77777777" w:rsidR="00E230F3" w:rsidRDefault="00E230F3" w:rsidP="00E230F3">
      <w:pPr>
        <w:spacing w:after="254"/>
        <w:ind w:left="-5" w:right="58"/>
      </w:pPr>
      <w:r>
        <w:t xml:space="preserve">-- The reason for infant industries inability to compete is because a new firm tends to operate at a higher (sub-optimal) level of its Average Cost curve; but over time, as the firm gradually expands its production level, unit costs of production go down. </w:t>
      </w:r>
    </w:p>
    <w:p w14:paraId="7A12430C" w14:textId="77777777" w:rsidR="00E230F3" w:rsidRDefault="00E230F3" w:rsidP="00E230F3">
      <w:pPr>
        <w:spacing w:after="253"/>
        <w:ind w:left="-5" w:right="58"/>
      </w:pPr>
      <w:r>
        <w:lastRenderedPageBreak/>
        <w:t xml:space="preserve">-- But during the “infant” stages of operation, the firm may need “protection” from the fierce free market competition with mature foreign firms and competitors. </w:t>
      </w:r>
    </w:p>
    <w:p w14:paraId="29A32835" w14:textId="77777777" w:rsidR="00E230F3" w:rsidRDefault="00E230F3" w:rsidP="00E230F3">
      <w:pPr>
        <w:spacing w:line="259" w:lineRule="auto"/>
        <w:ind w:left="0" w:firstLine="0"/>
      </w:pPr>
      <w:r>
        <w:t xml:space="preserve"> </w:t>
      </w:r>
    </w:p>
    <w:p w14:paraId="734A550A" w14:textId="77777777" w:rsidR="00E230F3" w:rsidRDefault="00E230F3" w:rsidP="00E230F3">
      <w:pPr>
        <w:numPr>
          <w:ilvl w:val="0"/>
          <w:numId w:val="9"/>
        </w:numPr>
        <w:spacing w:after="253"/>
        <w:ind w:right="58" w:hanging="360"/>
      </w:pPr>
      <w:r>
        <w:t xml:space="preserve">The graph is used to illustrate the Infant Industry situation. </w:t>
      </w:r>
    </w:p>
    <w:p w14:paraId="05AD4E08" w14:textId="77777777" w:rsidR="00E230F3" w:rsidRDefault="00E230F3" w:rsidP="00E230F3">
      <w:pPr>
        <w:spacing w:after="277" w:line="259" w:lineRule="auto"/>
        <w:ind w:left="720" w:firstLine="0"/>
      </w:pPr>
      <w:r>
        <w:t xml:space="preserve"> </w:t>
      </w:r>
    </w:p>
    <w:p w14:paraId="649743DF" w14:textId="77777777" w:rsidR="00E230F3" w:rsidRDefault="00E230F3" w:rsidP="00E230F3">
      <w:pPr>
        <w:numPr>
          <w:ilvl w:val="0"/>
          <w:numId w:val="9"/>
        </w:numPr>
        <w:spacing w:after="256"/>
        <w:ind w:right="58" w:hanging="360"/>
      </w:pPr>
      <w:r>
        <w:t xml:space="preserve">Please refer to the graph provided in this Module, entitled: “Infant Industry Production Cost”.  </w:t>
      </w:r>
    </w:p>
    <w:p w14:paraId="1A13C058" w14:textId="77777777" w:rsidR="00E230F3" w:rsidRDefault="00E230F3" w:rsidP="00E230F3">
      <w:pPr>
        <w:spacing w:after="278" w:line="259" w:lineRule="auto"/>
        <w:ind w:left="720" w:firstLine="0"/>
      </w:pPr>
      <w:r>
        <w:t xml:space="preserve"> </w:t>
      </w:r>
    </w:p>
    <w:p w14:paraId="02C6ACE4" w14:textId="77777777" w:rsidR="00E230F3" w:rsidRDefault="00E230F3" w:rsidP="00E230F3">
      <w:pPr>
        <w:numPr>
          <w:ilvl w:val="0"/>
          <w:numId w:val="9"/>
        </w:numPr>
        <w:spacing w:after="248"/>
        <w:ind w:right="58" w:hanging="360"/>
      </w:pPr>
      <w:r>
        <w:t xml:space="preserve">The symbols used in this graphical illustration are: </w:t>
      </w:r>
    </w:p>
    <w:p w14:paraId="1AE34DCB" w14:textId="77777777" w:rsidR="00E230F3" w:rsidRDefault="00E230F3" w:rsidP="00E230F3">
      <w:pPr>
        <w:ind w:left="-5" w:right="58"/>
      </w:pPr>
      <w:r>
        <w:t xml:space="preserve">           AC = Average Cost of production  </w:t>
      </w:r>
    </w:p>
    <w:p w14:paraId="1D2C299C" w14:textId="77777777" w:rsidR="00E230F3" w:rsidRDefault="00E230F3" w:rsidP="00E230F3">
      <w:pPr>
        <w:ind w:left="-5" w:right="58"/>
      </w:pPr>
      <w:r>
        <w:t xml:space="preserve">              Q = Quantity of output produced </w:t>
      </w:r>
    </w:p>
    <w:p w14:paraId="42450D61" w14:textId="77777777" w:rsidR="00E230F3" w:rsidRDefault="00E230F3" w:rsidP="00E230F3">
      <w:pPr>
        <w:spacing w:line="259" w:lineRule="auto"/>
        <w:ind w:left="0" w:firstLine="0"/>
      </w:pPr>
      <w:r>
        <w:t xml:space="preserve">  </w:t>
      </w:r>
    </w:p>
    <w:p w14:paraId="6E1F158E" w14:textId="77777777" w:rsidR="00E230F3" w:rsidRDefault="00E230F3" w:rsidP="00E230F3">
      <w:pPr>
        <w:numPr>
          <w:ilvl w:val="0"/>
          <w:numId w:val="9"/>
        </w:numPr>
        <w:spacing w:after="3"/>
        <w:ind w:right="58" w:hanging="360"/>
      </w:pPr>
      <w:r>
        <w:t xml:space="preserve">The production cost situation facing a typical newly created “infant” firm, is </w:t>
      </w:r>
      <w:r>
        <w:lastRenderedPageBreak/>
        <w:t xml:space="preserve">represented by the AC (Average Cost) curve. </w:t>
      </w:r>
    </w:p>
    <w:p w14:paraId="398AE831" w14:textId="77777777" w:rsidR="00E230F3" w:rsidRDefault="00E230F3" w:rsidP="00E230F3">
      <w:pPr>
        <w:spacing w:after="277" w:line="259" w:lineRule="auto"/>
        <w:ind w:left="0" w:firstLine="0"/>
      </w:pPr>
      <w:r>
        <w:t xml:space="preserve"> </w:t>
      </w:r>
    </w:p>
    <w:p w14:paraId="20FA602B" w14:textId="77777777" w:rsidR="00E230F3" w:rsidRDefault="00E230F3" w:rsidP="00E230F3">
      <w:pPr>
        <w:numPr>
          <w:ilvl w:val="0"/>
          <w:numId w:val="9"/>
        </w:numPr>
        <w:spacing w:after="266"/>
        <w:ind w:right="58" w:hanging="360"/>
      </w:pPr>
      <w:r>
        <w:t xml:space="preserve">The shape of the AC curve indicates that the Average Cost of production falls as production is increased, and continues to fall up to the point “c”; and then begins to rise later after the point “c”. </w:t>
      </w:r>
    </w:p>
    <w:p w14:paraId="40480639" w14:textId="77777777" w:rsidR="00E230F3" w:rsidRDefault="00E230F3" w:rsidP="00E230F3">
      <w:pPr>
        <w:spacing w:after="294" w:line="259" w:lineRule="auto"/>
        <w:ind w:left="0" w:firstLine="0"/>
      </w:pPr>
      <w:r>
        <w:t xml:space="preserve"> </w:t>
      </w:r>
    </w:p>
    <w:p w14:paraId="26237FD1" w14:textId="77777777" w:rsidR="00E230F3" w:rsidRDefault="00E230F3" w:rsidP="00E230F3">
      <w:pPr>
        <w:numPr>
          <w:ilvl w:val="0"/>
          <w:numId w:val="9"/>
        </w:numPr>
        <w:spacing w:after="250"/>
        <w:ind w:right="58" w:hanging="360"/>
      </w:pPr>
      <w:r>
        <w:t>The point “a” is the initial output Q</w:t>
      </w:r>
      <w:r>
        <w:rPr>
          <w:vertAlign w:val="subscript"/>
        </w:rPr>
        <w:t>1</w:t>
      </w:r>
      <w:r>
        <w:t>, with unit cost (Average Cost) of production AC</w:t>
      </w:r>
      <w:r>
        <w:rPr>
          <w:vertAlign w:val="subscript"/>
        </w:rPr>
        <w:t>1</w:t>
      </w:r>
      <w:r>
        <w:t xml:space="preserve">, showing the initial operation point of a typical infant firm. </w:t>
      </w:r>
    </w:p>
    <w:p w14:paraId="3AEB36DD" w14:textId="77777777" w:rsidR="00E230F3" w:rsidRDefault="00E230F3" w:rsidP="00E230F3">
      <w:pPr>
        <w:spacing w:after="277" w:line="259" w:lineRule="auto"/>
        <w:ind w:left="0" w:firstLine="0"/>
      </w:pPr>
      <w:r>
        <w:t xml:space="preserve"> </w:t>
      </w:r>
    </w:p>
    <w:p w14:paraId="6CA49021" w14:textId="77777777" w:rsidR="00E230F3" w:rsidRDefault="00E230F3" w:rsidP="00E230F3">
      <w:pPr>
        <w:numPr>
          <w:ilvl w:val="0"/>
          <w:numId w:val="9"/>
        </w:numPr>
        <w:spacing w:after="269"/>
        <w:ind w:right="58" w:hanging="360"/>
      </w:pPr>
      <w:r>
        <w:t>However, over time as the firm matures, it is able to expand its output to point “b”, at output level Q</w:t>
      </w:r>
      <w:r>
        <w:rPr>
          <w:vertAlign w:val="subscript"/>
        </w:rPr>
        <w:t>2</w:t>
      </w:r>
      <w:r>
        <w:t xml:space="preserve"> and unit cost AC</w:t>
      </w:r>
      <w:r>
        <w:rPr>
          <w:vertAlign w:val="subscript"/>
        </w:rPr>
        <w:t>2</w:t>
      </w:r>
      <w:r>
        <w:t xml:space="preserve">. </w:t>
      </w:r>
    </w:p>
    <w:p w14:paraId="003A25A6" w14:textId="77777777" w:rsidR="00E230F3" w:rsidRDefault="00E230F3" w:rsidP="00E230F3">
      <w:pPr>
        <w:spacing w:after="273" w:line="259" w:lineRule="auto"/>
        <w:ind w:left="720" w:firstLine="0"/>
      </w:pPr>
      <w:r>
        <w:t xml:space="preserve"> </w:t>
      </w:r>
    </w:p>
    <w:p w14:paraId="51C2F4E5" w14:textId="77777777" w:rsidR="00E230F3" w:rsidRDefault="00E230F3" w:rsidP="00E230F3">
      <w:pPr>
        <w:numPr>
          <w:ilvl w:val="0"/>
          <w:numId w:val="9"/>
        </w:numPr>
        <w:spacing w:after="3"/>
        <w:ind w:right="58" w:hanging="360"/>
      </w:pPr>
      <w:r>
        <w:lastRenderedPageBreak/>
        <w:t>The point “c” indicates the OPTIMAL operation point showing the lowest (minimum) unit cost of production AC3, at higher output level Q</w:t>
      </w:r>
      <w:r>
        <w:rPr>
          <w:vertAlign w:val="subscript"/>
        </w:rPr>
        <w:t>3</w:t>
      </w:r>
      <w:r>
        <w:t xml:space="preserve">. This is the most efficient operation point — the production level that yields the lowest unit cost of output. </w:t>
      </w:r>
    </w:p>
    <w:p w14:paraId="3F39D9BF" w14:textId="77777777" w:rsidR="00E230F3" w:rsidRDefault="00E230F3" w:rsidP="00E230F3">
      <w:pPr>
        <w:spacing w:line="259" w:lineRule="auto"/>
        <w:ind w:left="0" w:firstLine="0"/>
      </w:pPr>
      <w:r>
        <w:t xml:space="preserve"> </w:t>
      </w:r>
    </w:p>
    <w:p w14:paraId="29635379" w14:textId="77777777" w:rsidR="00E230F3" w:rsidRDefault="00E230F3" w:rsidP="00E230F3">
      <w:pPr>
        <w:ind w:left="-5" w:right="58"/>
      </w:pPr>
      <w:r>
        <w:t xml:space="preserve">— The Infant Industry argument for protectionism is that the newly created firm, which typically operates at point “a”, needs to be “protected” from more established foreign firms that would be operating at </w:t>
      </w:r>
      <w:proofErr w:type="gramStart"/>
      <w:r>
        <w:t>point ”b</w:t>
      </w:r>
      <w:proofErr w:type="gramEnd"/>
      <w:r>
        <w:t xml:space="preserve">” or even at point “c”. </w:t>
      </w:r>
    </w:p>
    <w:p w14:paraId="62860FB0" w14:textId="77777777" w:rsidR="00E230F3" w:rsidRDefault="00E230F3" w:rsidP="00E230F3">
      <w:pPr>
        <w:spacing w:line="259" w:lineRule="auto"/>
        <w:ind w:left="0" w:firstLine="0"/>
      </w:pPr>
      <w:r>
        <w:t xml:space="preserve">  </w:t>
      </w:r>
    </w:p>
    <w:p w14:paraId="4C14BEC2" w14:textId="77777777" w:rsidR="00E230F3" w:rsidRDefault="00E230F3" w:rsidP="00E230F3">
      <w:pPr>
        <w:spacing w:line="259" w:lineRule="auto"/>
        <w:ind w:left="0" w:firstLine="0"/>
      </w:pPr>
      <w:r>
        <w:t xml:space="preserve">  </w:t>
      </w:r>
    </w:p>
    <w:p w14:paraId="52E700ED" w14:textId="77777777" w:rsidR="00E230F3" w:rsidRDefault="00E230F3" w:rsidP="00E230F3">
      <w:pPr>
        <w:spacing w:line="259" w:lineRule="auto"/>
        <w:ind w:left="-5"/>
      </w:pPr>
      <w:r>
        <w:t xml:space="preserve">(3) </w:t>
      </w:r>
      <w:r>
        <w:rPr>
          <w:b/>
        </w:rPr>
        <w:t>Anti-dumping measure</w:t>
      </w:r>
      <w:r>
        <w:t xml:space="preserve"> </w:t>
      </w:r>
    </w:p>
    <w:p w14:paraId="031B65E2" w14:textId="77777777" w:rsidR="00E230F3" w:rsidRDefault="00E230F3" w:rsidP="00E230F3">
      <w:pPr>
        <w:spacing w:after="306"/>
        <w:ind w:left="-5" w:right="58"/>
      </w:pPr>
      <w:r>
        <w:t xml:space="preserve">“Dumping” is the act of foreign producers selling their products cheaper in the foreign market than their own domestic market. </w:t>
      </w:r>
    </w:p>
    <w:p w14:paraId="4D204426" w14:textId="77777777" w:rsidR="00E230F3" w:rsidRDefault="00E230F3" w:rsidP="00E230F3">
      <w:pPr>
        <w:numPr>
          <w:ilvl w:val="0"/>
          <w:numId w:val="10"/>
        </w:numPr>
        <w:spacing w:after="257"/>
        <w:ind w:right="58" w:hanging="360"/>
      </w:pPr>
      <w:r>
        <w:t xml:space="preserve">Dumping of products enable foreign firms to capture and take over the </w:t>
      </w:r>
      <w:r>
        <w:lastRenderedPageBreak/>
        <w:t xml:space="preserve">markets of a country simply by being more competitive (selling products cheaper) in the country’s domestic market. </w:t>
      </w:r>
    </w:p>
    <w:p w14:paraId="69E356B9" w14:textId="77777777" w:rsidR="00E230F3" w:rsidRDefault="00E230F3" w:rsidP="00E230F3">
      <w:pPr>
        <w:spacing w:line="259" w:lineRule="auto"/>
        <w:ind w:left="0" w:firstLine="0"/>
      </w:pPr>
      <w:r>
        <w:t xml:space="preserve"> </w:t>
      </w:r>
    </w:p>
    <w:p w14:paraId="5182DDC8" w14:textId="77777777" w:rsidR="00E230F3" w:rsidRDefault="00E230F3" w:rsidP="00E230F3">
      <w:pPr>
        <w:numPr>
          <w:ilvl w:val="0"/>
          <w:numId w:val="10"/>
        </w:numPr>
        <w:spacing w:after="258"/>
        <w:ind w:right="58" w:hanging="360"/>
      </w:pPr>
      <w:r>
        <w:t xml:space="preserve">Moreover, dumping of products tend to often involve inferior-quality products, designed by foreign firms to create greater </w:t>
      </w:r>
      <w:r>
        <w:rPr>
          <w:b/>
        </w:rPr>
        <w:t xml:space="preserve">export intensity </w:t>
      </w:r>
      <w:r>
        <w:t xml:space="preserve">for themselves, while enabling them to enforce higher </w:t>
      </w:r>
      <w:r>
        <w:rPr>
          <w:b/>
        </w:rPr>
        <w:t>import penetration</w:t>
      </w:r>
      <w:r>
        <w:t xml:space="preserve"> into the domestic economy of that country. </w:t>
      </w:r>
    </w:p>
    <w:p w14:paraId="2483350C" w14:textId="77777777" w:rsidR="00E230F3" w:rsidRDefault="00E230F3" w:rsidP="00E230F3">
      <w:pPr>
        <w:spacing w:after="277" w:line="259" w:lineRule="auto"/>
        <w:ind w:left="720" w:firstLine="0"/>
      </w:pPr>
      <w:r>
        <w:t xml:space="preserve"> </w:t>
      </w:r>
    </w:p>
    <w:p w14:paraId="5896DCB5" w14:textId="77777777" w:rsidR="00E230F3" w:rsidRDefault="00E230F3" w:rsidP="00E230F3">
      <w:pPr>
        <w:numPr>
          <w:ilvl w:val="0"/>
          <w:numId w:val="10"/>
        </w:numPr>
        <w:spacing w:after="252"/>
        <w:ind w:right="58" w:hanging="360"/>
      </w:pPr>
      <w:r>
        <w:t xml:space="preserve">Therefore, as a measure to counter this “dumping” practice of foreign firms, the country would impose tariffs on the importation of the “dumping” products. </w:t>
      </w:r>
    </w:p>
    <w:p w14:paraId="2E9DF34E" w14:textId="77777777" w:rsidR="00E230F3" w:rsidRDefault="00E230F3" w:rsidP="00E230F3">
      <w:pPr>
        <w:spacing w:line="259" w:lineRule="auto"/>
        <w:ind w:left="0" w:firstLine="0"/>
      </w:pPr>
      <w:r>
        <w:t xml:space="preserve">  </w:t>
      </w:r>
    </w:p>
    <w:p w14:paraId="7C8BD238" w14:textId="77777777" w:rsidR="00E230F3" w:rsidRDefault="00E230F3" w:rsidP="00E230F3">
      <w:pPr>
        <w:pStyle w:val="Heading1"/>
        <w:ind w:left="-5"/>
      </w:pPr>
      <w:r>
        <w:t>Forms of Trade Protection</w:t>
      </w:r>
      <w:r>
        <w:rPr>
          <w:b w:val="0"/>
          <w:u w:val="none"/>
        </w:rPr>
        <w:t xml:space="preserve"> </w:t>
      </w:r>
    </w:p>
    <w:p w14:paraId="1B0CBB36" w14:textId="77777777" w:rsidR="00E230F3" w:rsidRDefault="00E230F3" w:rsidP="00E230F3">
      <w:pPr>
        <w:spacing w:line="259" w:lineRule="auto"/>
        <w:ind w:left="0" w:firstLine="0"/>
      </w:pPr>
      <w:r>
        <w:t xml:space="preserve">  </w:t>
      </w:r>
    </w:p>
    <w:p w14:paraId="5276CCAD" w14:textId="77777777" w:rsidR="00E230F3" w:rsidRDefault="00E230F3" w:rsidP="00E230F3">
      <w:pPr>
        <w:spacing w:after="263"/>
        <w:ind w:left="-5" w:right="58"/>
      </w:pPr>
      <w:r>
        <w:lastRenderedPageBreak/>
        <w:t xml:space="preserve">* There are several forms of trade protectionist measures that a country can apply to restrict International Trade. </w:t>
      </w:r>
    </w:p>
    <w:p w14:paraId="3296DC52" w14:textId="77777777" w:rsidR="00E230F3" w:rsidRDefault="00E230F3" w:rsidP="00E230F3">
      <w:pPr>
        <w:ind w:left="-5" w:right="58"/>
      </w:pPr>
      <w:r>
        <w:t xml:space="preserve">-- The various forms of trade protectionist measures are known as the Instruments of </w:t>
      </w:r>
      <w:proofErr w:type="spellStart"/>
      <w:r>
        <w:t>of</w:t>
      </w:r>
      <w:proofErr w:type="spellEnd"/>
      <w:r>
        <w:t xml:space="preserve"> trade production. The main ones are:   </w:t>
      </w:r>
    </w:p>
    <w:p w14:paraId="608EF69A" w14:textId="77777777" w:rsidR="00E230F3" w:rsidRDefault="00E230F3" w:rsidP="00E230F3">
      <w:pPr>
        <w:spacing w:line="259" w:lineRule="auto"/>
        <w:ind w:left="0" w:firstLine="0"/>
      </w:pPr>
      <w:r>
        <w:t xml:space="preserve">  </w:t>
      </w:r>
    </w:p>
    <w:p w14:paraId="6797505A" w14:textId="77777777" w:rsidR="00E230F3" w:rsidRDefault="00E230F3" w:rsidP="00E230F3">
      <w:pPr>
        <w:numPr>
          <w:ilvl w:val="0"/>
          <w:numId w:val="11"/>
        </w:numPr>
        <w:spacing w:after="3"/>
        <w:ind w:right="58"/>
      </w:pPr>
      <w:r>
        <w:rPr>
          <w:b/>
        </w:rPr>
        <w:t>Trade embargo</w:t>
      </w:r>
      <w:r>
        <w:t xml:space="preserve">: A country simply bans the importation or exportation of the products of another country, or countries, into its own economy. </w:t>
      </w:r>
    </w:p>
    <w:p w14:paraId="32F287CE" w14:textId="77777777" w:rsidR="00E230F3" w:rsidRDefault="00E230F3" w:rsidP="00E230F3">
      <w:pPr>
        <w:ind w:left="-5" w:right="58"/>
      </w:pPr>
      <w:r>
        <w:t xml:space="preserve">-- Trade embargo is usually adopted for political reasons, known as economic sanctions. </w:t>
      </w:r>
    </w:p>
    <w:p w14:paraId="1D50AE06" w14:textId="77777777" w:rsidR="00E230F3" w:rsidRDefault="00E230F3" w:rsidP="00E230F3">
      <w:pPr>
        <w:spacing w:line="259" w:lineRule="auto"/>
        <w:ind w:left="0" w:firstLine="0"/>
      </w:pPr>
      <w:r>
        <w:t xml:space="preserve">  </w:t>
      </w:r>
    </w:p>
    <w:p w14:paraId="3B30DAE5" w14:textId="77777777" w:rsidR="00E230F3" w:rsidRDefault="00E230F3" w:rsidP="00E230F3">
      <w:pPr>
        <w:numPr>
          <w:ilvl w:val="0"/>
          <w:numId w:val="11"/>
        </w:numPr>
        <w:spacing w:after="3"/>
        <w:ind w:right="58"/>
      </w:pPr>
      <w:r>
        <w:rPr>
          <w:b/>
        </w:rPr>
        <w:t>Trade quotas</w:t>
      </w:r>
      <w:r>
        <w:t xml:space="preserve">: Trade quota is a fixed (restricted) volume of the imports or exports, that may be traded with another country, or countries. </w:t>
      </w:r>
    </w:p>
    <w:p w14:paraId="5C4A5E4E" w14:textId="77777777" w:rsidR="00E230F3" w:rsidRDefault="00E230F3" w:rsidP="00E230F3">
      <w:pPr>
        <w:ind w:left="-5" w:right="58"/>
      </w:pPr>
      <w:r>
        <w:t xml:space="preserve">— A trade quota is a pre-determined set of quantities of goods and services that are </w:t>
      </w:r>
      <w:r>
        <w:lastRenderedPageBreak/>
        <w:t xml:space="preserve">permitted to be traded between the country and another country, or countries. </w:t>
      </w:r>
    </w:p>
    <w:p w14:paraId="2C10AB62" w14:textId="77777777" w:rsidR="00E230F3" w:rsidRDefault="00E230F3" w:rsidP="00E230F3">
      <w:pPr>
        <w:spacing w:line="259" w:lineRule="auto"/>
        <w:ind w:left="0" w:firstLine="0"/>
      </w:pPr>
      <w:r>
        <w:t xml:space="preserve">  </w:t>
      </w:r>
    </w:p>
    <w:p w14:paraId="168B884D" w14:textId="77777777" w:rsidR="00E230F3" w:rsidRDefault="00E230F3" w:rsidP="00E230F3">
      <w:pPr>
        <w:numPr>
          <w:ilvl w:val="0"/>
          <w:numId w:val="11"/>
        </w:numPr>
        <w:spacing w:after="3"/>
        <w:ind w:right="58"/>
      </w:pPr>
      <w:r>
        <w:rPr>
          <w:b/>
        </w:rPr>
        <w:t>Trade tariff</w:t>
      </w:r>
      <w:r>
        <w:t xml:space="preserve">: Tariff is the most commonly used protectionist measure. -- The tariff is a tax imposed on goods imported into the country. </w:t>
      </w:r>
    </w:p>
    <w:p w14:paraId="01F8A035" w14:textId="77777777" w:rsidR="00E230F3" w:rsidRDefault="00E230F3" w:rsidP="00E230F3">
      <w:pPr>
        <w:ind w:left="-5" w:right="58"/>
      </w:pPr>
      <w:r>
        <w:t xml:space="preserve">-- Tariffs raise the prices of imported products, thereby giving a competitive edge to domestic producers. </w:t>
      </w:r>
    </w:p>
    <w:p w14:paraId="3A26C781" w14:textId="77777777" w:rsidR="00E230F3" w:rsidRDefault="00E230F3" w:rsidP="00E230F3">
      <w:pPr>
        <w:spacing w:line="259" w:lineRule="auto"/>
        <w:ind w:left="0" w:firstLine="0"/>
      </w:pPr>
      <w:r>
        <w:t xml:space="preserve">  </w:t>
      </w:r>
    </w:p>
    <w:p w14:paraId="7CC066D2" w14:textId="77777777" w:rsidR="00E230F3" w:rsidRDefault="00E230F3" w:rsidP="00E230F3">
      <w:pPr>
        <w:numPr>
          <w:ilvl w:val="0"/>
          <w:numId w:val="11"/>
        </w:numPr>
        <w:spacing w:after="3"/>
        <w:ind w:right="58"/>
      </w:pPr>
      <w:r>
        <w:rPr>
          <w:b/>
        </w:rPr>
        <w:t>Subsidies</w:t>
      </w:r>
      <w:r>
        <w:t xml:space="preserve">: Subsidies are direct grants or tax concessions, given to domestic producers.  </w:t>
      </w:r>
    </w:p>
    <w:p w14:paraId="7C3577A7" w14:textId="77777777" w:rsidR="00E230F3" w:rsidRDefault="00E230F3" w:rsidP="00E230F3">
      <w:pPr>
        <w:ind w:left="-5" w:right="58"/>
      </w:pPr>
      <w:r>
        <w:t xml:space="preserve">— Subsidies help lower costs of production for domestic firms, to help them compete with international competitors. </w:t>
      </w:r>
    </w:p>
    <w:p w14:paraId="2A3C3B21" w14:textId="77777777" w:rsidR="00E230F3" w:rsidRDefault="00E230F3" w:rsidP="00E230F3">
      <w:pPr>
        <w:spacing w:line="259" w:lineRule="auto"/>
        <w:ind w:left="0" w:firstLine="0"/>
      </w:pPr>
      <w:r>
        <w:t xml:space="preserve">  </w:t>
      </w:r>
    </w:p>
    <w:p w14:paraId="63B52565" w14:textId="77777777" w:rsidR="00E230F3" w:rsidRDefault="00E230F3" w:rsidP="00E230F3">
      <w:pPr>
        <w:numPr>
          <w:ilvl w:val="0"/>
          <w:numId w:val="11"/>
        </w:numPr>
        <w:spacing w:after="3"/>
        <w:ind w:right="58"/>
      </w:pPr>
      <w:r>
        <w:rPr>
          <w:b/>
        </w:rPr>
        <w:t>Countervailing duties</w:t>
      </w:r>
      <w:r>
        <w:t xml:space="preserve">: these are special tariffs imposed on the importation of foreign products whose production were subsidized by their own home governments. -- These are designed to protect the importing </w:t>
      </w:r>
      <w:r>
        <w:lastRenderedPageBreak/>
        <w:t xml:space="preserve">country's domestic producers from the supposedly "unfair competition" of the foreign producers. </w:t>
      </w:r>
    </w:p>
    <w:p w14:paraId="37688DAD" w14:textId="77777777" w:rsidR="00E230F3" w:rsidRDefault="00E230F3" w:rsidP="00E230F3">
      <w:pPr>
        <w:ind w:left="-5" w:right="58"/>
      </w:pPr>
      <w:r>
        <w:t xml:space="preserve"> -- It may however be seen as retaliatory action, and might trigger retaliation from foreign trading partners. </w:t>
      </w:r>
    </w:p>
    <w:p w14:paraId="410FF499" w14:textId="77777777" w:rsidR="00E230F3" w:rsidRDefault="00E230F3" w:rsidP="00E230F3">
      <w:pPr>
        <w:spacing w:line="259" w:lineRule="auto"/>
        <w:ind w:left="0" w:firstLine="0"/>
      </w:pPr>
      <w:r>
        <w:t xml:space="preserve">  </w:t>
      </w:r>
    </w:p>
    <w:p w14:paraId="1C2767C1" w14:textId="77777777" w:rsidR="00E230F3" w:rsidRDefault="00E230F3" w:rsidP="00E230F3">
      <w:pPr>
        <w:numPr>
          <w:ilvl w:val="0"/>
          <w:numId w:val="11"/>
        </w:numPr>
        <w:spacing w:after="3"/>
        <w:ind w:right="58"/>
      </w:pPr>
      <w:r>
        <w:rPr>
          <w:b/>
        </w:rPr>
        <w:t>Non-tariff barriers</w:t>
      </w:r>
      <w:r>
        <w:t xml:space="preserve">: These are other forms of import restrictions such as:  * product standard and quality regulations, </w:t>
      </w:r>
    </w:p>
    <w:p w14:paraId="2EC4063F" w14:textId="77777777" w:rsidR="00E230F3" w:rsidRDefault="00E230F3" w:rsidP="00E230F3">
      <w:pPr>
        <w:numPr>
          <w:ilvl w:val="0"/>
          <w:numId w:val="12"/>
        </w:numPr>
        <w:spacing w:after="3"/>
        <w:ind w:right="507" w:hanging="360"/>
      </w:pPr>
      <w:r>
        <w:t xml:space="preserve">environmental regulations, </w:t>
      </w:r>
    </w:p>
    <w:p w14:paraId="31305C08" w14:textId="344243D2" w:rsidR="00E230F3" w:rsidRDefault="00E230F3" w:rsidP="00E230F3">
      <w:pPr>
        <w:numPr>
          <w:ilvl w:val="0"/>
          <w:numId w:val="12"/>
        </w:numPr>
        <w:spacing w:after="3"/>
        <w:ind w:right="507" w:hanging="360"/>
      </w:pPr>
      <w:r>
        <w:t xml:space="preserve">health and safety standards, * labor standards (e.g. the "child labor” controversy. </w:t>
      </w:r>
    </w:p>
    <w:p w14:paraId="7F57FB02" w14:textId="5744F2DF" w:rsidR="00557CB2" w:rsidRDefault="00557CB2" w:rsidP="00557CB2">
      <w:pPr>
        <w:spacing w:after="3"/>
        <w:ind w:right="507"/>
      </w:pPr>
    </w:p>
    <w:p w14:paraId="0B26439C" w14:textId="4EA7A2A4" w:rsidR="00557CB2" w:rsidRDefault="00557CB2" w:rsidP="00557CB2">
      <w:pPr>
        <w:spacing w:after="3"/>
        <w:ind w:right="507"/>
      </w:pPr>
    </w:p>
    <w:p w14:paraId="5EBA067E" w14:textId="397D3185" w:rsidR="00557CB2" w:rsidRDefault="00557CB2" w:rsidP="00557CB2">
      <w:pPr>
        <w:spacing w:after="3"/>
        <w:ind w:right="507"/>
      </w:pPr>
    </w:p>
    <w:p w14:paraId="60762954" w14:textId="301C67DD" w:rsidR="00557CB2" w:rsidRDefault="00557CB2" w:rsidP="00557CB2">
      <w:pPr>
        <w:spacing w:after="3"/>
        <w:ind w:right="507"/>
      </w:pPr>
    </w:p>
    <w:p w14:paraId="65B5B923" w14:textId="77777777" w:rsidR="00557CB2" w:rsidRDefault="00557CB2" w:rsidP="00557CB2">
      <w:pPr>
        <w:spacing w:after="3"/>
        <w:ind w:right="507"/>
      </w:pPr>
    </w:p>
    <w:p w14:paraId="503CDBC0" w14:textId="622FAD69" w:rsidR="00557CB2" w:rsidRDefault="00557CB2" w:rsidP="00557CB2">
      <w:pPr>
        <w:spacing w:after="3"/>
        <w:ind w:right="507"/>
      </w:pPr>
    </w:p>
    <w:p w14:paraId="27475AC7" w14:textId="77777777" w:rsidR="00E230F3" w:rsidRDefault="00E230F3" w:rsidP="00E230F3">
      <w:pPr>
        <w:spacing w:line="259" w:lineRule="auto"/>
        <w:ind w:left="0" w:firstLine="0"/>
      </w:pPr>
      <w:r>
        <w:t xml:space="preserve"> </w:t>
      </w:r>
    </w:p>
    <w:p w14:paraId="5922C216" w14:textId="49066BC4" w:rsidR="00E230F3" w:rsidRDefault="00E230F3" w:rsidP="009C2482">
      <w:pPr>
        <w:spacing w:line="259" w:lineRule="auto"/>
        <w:ind w:left="0" w:firstLine="0"/>
      </w:pPr>
      <w:r>
        <w:rPr>
          <w:b/>
        </w:rPr>
        <w:t xml:space="preserve"> </w:t>
      </w:r>
    </w:p>
    <w:p w14:paraId="48D0DC23" w14:textId="2A4FE256" w:rsidR="00224092" w:rsidRDefault="009C2482">
      <w:pPr>
        <w:spacing w:line="259" w:lineRule="auto"/>
        <w:ind w:left="14" w:firstLine="0"/>
      </w:pPr>
      <w:r>
        <w:rPr>
          <w:b/>
          <w:noProof/>
        </w:rPr>
        <w:lastRenderedPageBreak/>
        <w:drawing>
          <wp:inline distT="0" distB="0" distL="0" distR="0" wp14:anchorId="55AAD954" wp14:editId="448F39B5">
            <wp:extent cx="5297251" cy="396989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2-12 at 3.29.05 PM.png"/>
                    <pic:cNvPicPr/>
                  </pic:nvPicPr>
                  <pic:blipFill rotWithShape="1">
                    <a:blip r:embed="rId6">
                      <a:extLst>
                        <a:ext uri="{28A0092B-C50C-407E-A947-70E740481C1C}">
                          <a14:useLocalDpi xmlns:a14="http://schemas.microsoft.com/office/drawing/2010/main" val="0"/>
                        </a:ext>
                      </a:extLst>
                    </a:blip>
                    <a:srcRect l="3581" b="42029"/>
                    <a:stretch/>
                  </pic:blipFill>
                  <pic:spPr bwMode="auto">
                    <a:xfrm>
                      <a:off x="0" y="0"/>
                      <a:ext cx="5297863" cy="3970352"/>
                    </a:xfrm>
                    <a:prstGeom prst="rect">
                      <a:avLst/>
                    </a:prstGeom>
                    <a:ln>
                      <a:noFill/>
                    </a:ln>
                    <a:extLst>
                      <a:ext uri="{53640926-AAD7-44D8-BBD7-CCE9431645EC}">
                        <a14:shadowObscured xmlns:a14="http://schemas.microsoft.com/office/drawing/2010/main"/>
                      </a:ext>
                    </a:extLst>
                  </pic:spPr>
                </pic:pic>
              </a:graphicData>
            </a:graphic>
          </wp:inline>
        </w:drawing>
      </w:r>
      <w:r w:rsidR="00285130">
        <w:t xml:space="preserve">  </w:t>
      </w:r>
    </w:p>
    <w:p w14:paraId="0F99FA4B" w14:textId="77777777" w:rsidR="00224092" w:rsidRDefault="00285130">
      <w:pPr>
        <w:spacing w:line="259" w:lineRule="auto"/>
        <w:ind w:left="14" w:firstLine="0"/>
      </w:pPr>
      <w:r>
        <w:t xml:space="preserve">  </w:t>
      </w:r>
    </w:p>
    <w:p w14:paraId="2123BEFA" w14:textId="1410CC28" w:rsidR="00224092" w:rsidRDefault="00557CB2">
      <w:pPr>
        <w:spacing w:after="86" w:line="259" w:lineRule="auto"/>
        <w:ind w:left="14" w:firstLine="0"/>
      </w:pPr>
      <w:r>
        <w:rPr>
          <w:b/>
          <w:noProof/>
          <w:u w:val="single" w:color="000000"/>
        </w:rPr>
        <mc:AlternateContent>
          <mc:Choice Requires="wps">
            <w:drawing>
              <wp:anchor distT="0" distB="0" distL="114300" distR="114300" simplePos="0" relativeHeight="251661312" behindDoc="0" locked="0" layoutInCell="1" allowOverlap="1" wp14:anchorId="7E414334" wp14:editId="16513DAD">
                <wp:simplePos x="0" y="0"/>
                <wp:positionH relativeFrom="column">
                  <wp:posOffset>-958586</wp:posOffset>
                </wp:positionH>
                <wp:positionV relativeFrom="paragraph">
                  <wp:posOffset>-724615</wp:posOffset>
                </wp:positionV>
                <wp:extent cx="7465671" cy="9560688"/>
                <wp:effectExtent l="0" t="0" r="2540" b="2540"/>
                <wp:wrapNone/>
                <wp:docPr id="4" name="Text Box 4"/>
                <wp:cNvGraphicFramePr/>
                <a:graphic xmlns:a="http://schemas.openxmlformats.org/drawingml/2006/main">
                  <a:graphicData uri="http://schemas.microsoft.com/office/word/2010/wordprocessingShape">
                    <wps:wsp>
                      <wps:cNvSpPr txBox="1"/>
                      <wps:spPr>
                        <a:xfrm>
                          <a:off x="0" y="0"/>
                          <a:ext cx="7465671" cy="9560688"/>
                        </a:xfrm>
                        <a:prstGeom prst="rect">
                          <a:avLst/>
                        </a:prstGeom>
                        <a:solidFill>
                          <a:schemeClr val="lt1"/>
                        </a:solidFill>
                        <a:ln w="6350">
                          <a:noFill/>
                        </a:ln>
                      </wps:spPr>
                      <wps:txbx>
                        <w:txbxContent>
                          <w:p w14:paraId="5A1C816A" w14:textId="35E1964D" w:rsidR="00557CB2" w:rsidRDefault="00557CB2" w:rsidP="00557CB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14334" id="Text Box 4" o:spid="_x0000_s1027" type="#_x0000_t202" style="position:absolute;left:0;text-align:left;margin-left:-75.5pt;margin-top:-57.05pt;width:587.85pt;height:75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" fillcolor="white [3201]" stroked="f" strokeweight=".5pt">
                <v:textbox>
                  <w:txbxContent>
                    <w:p w14:paraId="5A1C816A" w14:textId="35E1964D" w:rsidR="00557CB2" w:rsidRDefault="00557CB2" w:rsidP="00557CB2">
                      <w:pPr>
                        <w:ind w:left="0"/>
                      </w:pPr>
                    </w:p>
                  </w:txbxContent>
                </v:textbox>
              </v:shape>
            </w:pict>
          </mc:Fallback>
        </mc:AlternateContent>
      </w:r>
      <w:r w:rsidR="00285130">
        <w:t xml:space="preserve">  </w:t>
      </w:r>
    </w:p>
    <w:p w14:paraId="73624B58" w14:textId="77777777" w:rsidR="00224092" w:rsidRDefault="00285130">
      <w:pPr>
        <w:spacing w:line="259" w:lineRule="auto"/>
        <w:ind w:left="706" w:firstLine="0"/>
      </w:pPr>
      <w:r>
        <w:t xml:space="preserve">  </w:t>
      </w:r>
    </w:p>
    <w:p w14:paraId="1CF15699" w14:textId="77777777" w:rsidR="00224092" w:rsidRDefault="00285130">
      <w:pPr>
        <w:spacing w:line="259" w:lineRule="auto"/>
        <w:ind w:left="0" w:firstLine="0"/>
      </w:pPr>
      <w:r>
        <w:rPr>
          <w:color w:val="0000FF"/>
        </w:rPr>
        <w:t xml:space="preserve"> </w:t>
      </w:r>
    </w:p>
    <w:p w14:paraId="7193E726" w14:textId="77777777" w:rsidR="00224092" w:rsidRDefault="00285130">
      <w:pPr>
        <w:spacing w:line="259" w:lineRule="auto"/>
        <w:ind w:left="0" w:firstLine="0"/>
      </w:pPr>
      <w:r>
        <w:t xml:space="preserve"> </w:t>
      </w:r>
    </w:p>
    <w:p w14:paraId="52178627" w14:textId="77777777" w:rsidR="00224092" w:rsidRDefault="00285130">
      <w:pPr>
        <w:spacing w:line="259" w:lineRule="auto"/>
        <w:ind w:left="14" w:firstLine="0"/>
        <w:jc w:val="both"/>
      </w:pPr>
      <w:r>
        <w:t xml:space="preserve">  </w:t>
      </w:r>
    </w:p>
    <w:sectPr w:rsidR="00224092">
      <w:pgSz w:w="12240" w:h="15840"/>
      <w:pgMar w:top="1451" w:right="1804" w:bottom="1027" w:left="17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D4BB9"/>
    <w:multiLevelType w:val="hybridMultilevel"/>
    <w:tmpl w:val="6228162A"/>
    <w:lvl w:ilvl="0" w:tplc="CC7C5D44">
      <w:start w:val="1"/>
      <w:numFmt w:val="decimal"/>
      <w:lvlText w:val="(%1)"/>
      <w:lvlJc w:val="left"/>
      <w:pPr>
        <w:ind w:left="1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77243AAA">
      <w:start w:val="1"/>
      <w:numFmt w:val="lowerLetter"/>
      <w:lvlText w:val="%2"/>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1194B2D4">
      <w:start w:val="1"/>
      <w:numFmt w:val="lowerRoman"/>
      <w:lvlText w:val="%3"/>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084816B4">
      <w:start w:val="1"/>
      <w:numFmt w:val="decimal"/>
      <w:lvlText w:val="%4"/>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67C0BDEE">
      <w:start w:val="1"/>
      <w:numFmt w:val="lowerLetter"/>
      <w:lvlText w:val="%5"/>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CF20B960">
      <w:start w:val="1"/>
      <w:numFmt w:val="lowerRoman"/>
      <w:lvlText w:val="%6"/>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23A2519A">
      <w:start w:val="1"/>
      <w:numFmt w:val="decimal"/>
      <w:lvlText w:val="%7"/>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E79E4108">
      <w:start w:val="1"/>
      <w:numFmt w:val="lowerLetter"/>
      <w:lvlText w:val="%8"/>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41585484">
      <w:start w:val="1"/>
      <w:numFmt w:val="lowerRoman"/>
      <w:lvlText w:val="%9"/>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1" w15:restartNumberingAfterBreak="0">
    <w:nsid w:val="23216445"/>
    <w:multiLevelType w:val="hybridMultilevel"/>
    <w:tmpl w:val="0FCA08A6"/>
    <w:lvl w:ilvl="0" w:tplc="4A483C38">
      <w:start w:val="1"/>
      <w:numFmt w:val="decimal"/>
      <w:lvlText w:val="(%1)"/>
      <w:lvlJc w:val="left"/>
      <w:pPr>
        <w:ind w:left="1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8AB26B46">
      <w:start w:val="1"/>
      <w:numFmt w:val="bullet"/>
      <w:lvlText w:val="n"/>
      <w:lvlJc w:val="left"/>
      <w:pPr>
        <w:ind w:left="734"/>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2" w:tplc="EDB4DA6C">
      <w:start w:val="1"/>
      <w:numFmt w:val="bullet"/>
      <w:lvlText w:val="▪"/>
      <w:lvlJc w:val="left"/>
      <w:pPr>
        <w:ind w:left="14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3" w:tplc="F484170E">
      <w:start w:val="1"/>
      <w:numFmt w:val="bullet"/>
      <w:lvlText w:val="•"/>
      <w:lvlJc w:val="left"/>
      <w:pPr>
        <w:ind w:left="21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4" w:tplc="F9946496">
      <w:start w:val="1"/>
      <w:numFmt w:val="bullet"/>
      <w:lvlText w:val="o"/>
      <w:lvlJc w:val="left"/>
      <w:pPr>
        <w:ind w:left="288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5" w:tplc="4A0C2F52">
      <w:start w:val="1"/>
      <w:numFmt w:val="bullet"/>
      <w:lvlText w:val="▪"/>
      <w:lvlJc w:val="left"/>
      <w:pPr>
        <w:ind w:left="360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6" w:tplc="AC3E30D2">
      <w:start w:val="1"/>
      <w:numFmt w:val="bullet"/>
      <w:lvlText w:val="•"/>
      <w:lvlJc w:val="left"/>
      <w:pPr>
        <w:ind w:left="432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7" w:tplc="5E5C593C">
      <w:start w:val="1"/>
      <w:numFmt w:val="bullet"/>
      <w:lvlText w:val="o"/>
      <w:lvlJc w:val="left"/>
      <w:pPr>
        <w:ind w:left="50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8" w:tplc="D59A0338">
      <w:start w:val="1"/>
      <w:numFmt w:val="bullet"/>
      <w:lvlText w:val="▪"/>
      <w:lvlJc w:val="left"/>
      <w:pPr>
        <w:ind w:left="57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abstractNum>
  <w:abstractNum w:abstractNumId="2" w15:restartNumberingAfterBreak="0">
    <w:nsid w:val="24464DF1"/>
    <w:multiLevelType w:val="hybridMultilevel"/>
    <w:tmpl w:val="940ADAA6"/>
    <w:lvl w:ilvl="0" w:tplc="940ADE92">
      <w:start w:val="1"/>
      <w:numFmt w:val="bullet"/>
      <w:lvlText w:val="-"/>
      <w:lvlJc w:val="left"/>
      <w:pPr>
        <w:ind w:left="1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2EFE2CB8">
      <w:start w:val="1"/>
      <w:numFmt w:val="bullet"/>
      <w:lvlText w:val="o"/>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D5E8BCFA">
      <w:start w:val="1"/>
      <w:numFmt w:val="bullet"/>
      <w:lvlText w:val="▪"/>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64D2664C">
      <w:start w:val="1"/>
      <w:numFmt w:val="bullet"/>
      <w:lvlText w:val="•"/>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12A817A0">
      <w:start w:val="1"/>
      <w:numFmt w:val="bullet"/>
      <w:lvlText w:val="o"/>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D87A5B08">
      <w:start w:val="1"/>
      <w:numFmt w:val="bullet"/>
      <w:lvlText w:val="▪"/>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C17C58B4">
      <w:start w:val="1"/>
      <w:numFmt w:val="bullet"/>
      <w:lvlText w:val="•"/>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7B7CC1C8">
      <w:start w:val="1"/>
      <w:numFmt w:val="bullet"/>
      <w:lvlText w:val="o"/>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C4A22D0C">
      <w:start w:val="1"/>
      <w:numFmt w:val="bullet"/>
      <w:lvlText w:val="▪"/>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3" w15:restartNumberingAfterBreak="0">
    <w:nsid w:val="29F308F1"/>
    <w:multiLevelType w:val="hybridMultilevel"/>
    <w:tmpl w:val="5BC29246"/>
    <w:lvl w:ilvl="0" w:tplc="148EDEA2">
      <w:start w:val="1"/>
      <w:numFmt w:val="bullet"/>
      <w:lvlText w:val="n"/>
      <w:lvlJc w:val="left"/>
      <w:pPr>
        <w:ind w:left="8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1" w:tplc="8A80EDD8">
      <w:start w:val="1"/>
      <w:numFmt w:val="bullet"/>
      <w:lvlText w:val="o"/>
      <w:lvlJc w:val="left"/>
      <w:pPr>
        <w:ind w:left="14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2" w:tplc="F6583320">
      <w:start w:val="1"/>
      <w:numFmt w:val="bullet"/>
      <w:lvlText w:val="▪"/>
      <w:lvlJc w:val="left"/>
      <w:pPr>
        <w:ind w:left="21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3" w:tplc="B6464998">
      <w:start w:val="1"/>
      <w:numFmt w:val="bullet"/>
      <w:lvlText w:val="•"/>
      <w:lvlJc w:val="left"/>
      <w:pPr>
        <w:ind w:left="288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4" w:tplc="C43CC0CE">
      <w:start w:val="1"/>
      <w:numFmt w:val="bullet"/>
      <w:lvlText w:val="o"/>
      <w:lvlJc w:val="left"/>
      <w:pPr>
        <w:ind w:left="360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5" w:tplc="52C6EBBA">
      <w:start w:val="1"/>
      <w:numFmt w:val="bullet"/>
      <w:lvlText w:val="▪"/>
      <w:lvlJc w:val="left"/>
      <w:pPr>
        <w:ind w:left="432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6" w:tplc="ED5ED702">
      <w:start w:val="1"/>
      <w:numFmt w:val="bullet"/>
      <w:lvlText w:val="•"/>
      <w:lvlJc w:val="left"/>
      <w:pPr>
        <w:ind w:left="50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7" w:tplc="E30E19A8">
      <w:start w:val="1"/>
      <w:numFmt w:val="bullet"/>
      <w:lvlText w:val="o"/>
      <w:lvlJc w:val="left"/>
      <w:pPr>
        <w:ind w:left="57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8" w:tplc="99F4D40C">
      <w:start w:val="1"/>
      <w:numFmt w:val="bullet"/>
      <w:lvlText w:val="▪"/>
      <w:lvlJc w:val="left"/>
      <w:pPr>
        <w:ind w:left="648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abstractNum>
  <w:abstractNum w:abstractNumId="4" w15:restartNumberingAfterBreak="0">
    <w:nsid w:val="32064642"/>
    <w:multiLevelType w:val="hybridMultilevel"/>
    <w:tmpl w:val="2B3AC950"/>
    <w:lvl w:ilvl="0" w:tplc="7C24EAAC">
      <w:start w:val="1"/>
      <w:numFmt w:val="bullet"/>
      <w:lvlText w:val="•"/>
      <w:lvlJc w:val="left"/>
      <w:pPr>
        <w:ind w:left="854"/>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8B4C7E46">
      <w:start w:val="1"/>
      <w:numFmt w:val="bullet"/>
      <w:lvlText w:val="o"/>
      <w:lvlJc w:val="left"/>
      <w:pPr>
        <w:ind w:left="149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B7048734">
      <w:start w:val="1"/>
      <w:numFmt w:val="bullet"/>
      <w:lvlText w:val="▪"/>
      <w:lvlJc w:val="left"/>
      <w:pPr>
        <w:ind w:left="221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48A0860A">
      <w:start w:val="1"/>
      <w:numFmt w:val="bullet"/>
      <w:lvlText w:val="•"/>
      <w:lvlJc w:val="left"/>
      <w:pPr>
        <w:ind w:left="2931"/>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B106E6E8">
      <w:start w:val="1"/>
      <w:numFmt w:val="bullet"/>
      <w:lvlText w:val="o"/>
      <w:lvlJc w:val="left"/>
      <w:pPr>
        <w:ind w:left="365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DFD80242">
      <w:start w:val="1"/>
      <w:numFmt w:val="bullet"/>
      <w:lvlText w:val="▪"/>
      <w:lvlJc w:val="left"/>
      <w:pPr>
        <w:ind w:left="437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D976440E">
      <w:start w:val="1"/>
      <w:numFmt w:val="bullet"/>
      <w:lvlText w:val="•"/>
      <w:lvlJc w:val="left"/>
      <w:pPr>
        <w:ind w:left="5091"/>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19E01A42">
      <w:start w:val="1"/>
      <w:numFmt w:val="bullet"/>
      <w:lvlText w:val="o"/>
      <w:lvlJc w:val="left"/>
      <w:pPr>
        <w:ind w:left="581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AD447EBA">
      <w:start w:val="1"/>
      <w:numFmt w:val="bullet"/>
      <w:lvlText w:val="▪"/>
      <w:lvlJc w:val="left"/>
      <w:pPr>
        <w:ind w:left="653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5" w15:restartNumberingAfterBreak="0">
    <w:nsid w:val="49255B12"/>
    <w:multiLevelType w:val="hybridMultilevel"/>
    <w:tmpl w:val="0E308D14"/>
    <w:lvl w:ilvl="0" w:tplc="B7E0821C">
      <w:start w:val="1"/>
      <w:numFmt w:val="bullet"/>
      <w:lvlText w:val="•"/>
      <w:lvlJc w:val="left"/>
      <w:pPr>
        <w:ind w:left="7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055872B4">
      <w:start w:val="1"/>
      <w:numFmt w:val="bullet"/>
      <w:lvlText w:val="o"/>
      <w:lvlJc w:val="left"/>
      <w:pPr>
        <w:ind w:left="144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CD40AA2C">
      <w:start w:val="1"/>
      <w:numFmt w:val="bullet"/>
      <w:lvlText w:val="▪"/>
      <w:lvlJc w:val="left"/>
      <w:pPr>
        <w:ind w:left="21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EF121678">
      <w:start w:val="1"/>
      <w:numFmt w:val="bullet"/>
      <w:lvlText w:val="•"/>
      <w:lvlJc w:val="left"/>
      <w:pPr>
        <w:ind w:left="28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463616A2">
      <w:start w:val="1"/>
      <w:numFmt w:val="bullet"/>
      <w:lvlText w:val="o"/>
      <w:lvlJc w:val="left"/>
      <w:pPr>
        <w:ind w:left="360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8E109D58">
      <w:start w:val="1"/>
      <w:numFmt w:val="bullet"/>
      <w:lvlText w:val="▪"/>
      <w:lvlJc w:val="left"/>
      <w:pPr>
        <w:ind w:left="432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C82E01D8">
      <w:start w:val="1"/>
      <w:numFmt w:val="bullet"/>
      <w:lvlText w:val="•"/>
      <w:lvlJc w:val="left"/>
      <w:pPr>
        <w:ind w:left="50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3DB24118">
      <w:start w:val="1"/>
      <w:numFmt w:val="bullet"/>
      <w:lvlText w:val="o"/>
      <w:lvlJc w:val="left"/>
      <w:pPr>
        <w:ind w:left="57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97260906">
      <w:start w:val="1"/>
      <w:numFmt w:val="bullet"/>
      <w:lvlText w:val="▪"/>
      <w:lvlJc w:val="left"/>
      <w:pPr>
        <w:ind w:left="648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6" w15:restartNumberingAfterBreak="0">
    <w:nsid w:val="496A2095"/>
    <w:multiLevelType w:val="hybridMultilevel"/>
    <w:tmpl w:val="3BC2F6FA"/>
    <w:lvl w:ilvl="0" w:tplc="6C1005FE">
      <w:start w:val="1"/>
      <w:numFmt w:val="bullet"/>
      <w:lvlText w:val="•"/>
      <w:lvlJc w:val="left"/>
      <w:pPr>
        <w:ind w:left="288"/>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2E746EB6">
      <w:start w:val="1"/>
      <w:numFmt w:val="bullet"/>
      <w:lvlText w:val="o"/>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CBC276F6">
      <w:start w:val="1"/>
      <w:numFmt w:val="bullet"/>
      <w:lvlText w:val="▪"/>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291451BA">
      <w:start w:val="1"/>
      <w:numFmt w:val="bullet"/>
      <w:lvlText w:val="•"/>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BAE21EAE">
      <w:start w:val="1"/>
      <w:numFmt w:val="bullet"/>
      <w:lvlText w:val="o"/>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84F2E024">
      <w:start w:val="1"/>
      <w:numFmt w:val="bullet"/>
      <w:lvlText w:val="▪"/>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410E2B94">
      <w:start w:val="1"/>
      <w:numFmt w:val="bullet"/>
      <w:lvlText w:val="•"/>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59F0B64E">
      <w:start w:val="1"/>
      <w:numFmt w:val="bullet"/>
      <w:lvlText w:val="o"/>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7F2C24E0">
      <w:start w:val="1"/>
      <w:numFmt w:val="bullet"/>
      <w:lvlText w:val="▪"/>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7" w15:restartNumberingAfterBreak="0">
    <w:nsid w:val="503B38C1"/>
    <w:multiLevelType w:val="hybridMultilevel"/>
    <w:tmpl w:val="F550BA42"/>
    <w:lvl w:ilvl="0" w:tplc="E8C6A7C0">
      <w:start w:val="1"/>
      <w:numFmt w:val="bullet"/>
      <w:lvlText w:val="•"/>
      <w:lvlJc w:val="left"/>
      <w:pPr>
        <w:ind w:left="7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F5A42A86">
      <w:start w:val="1"/>
      <w:numFmt w:val="bullet"/>
      <w:lvlText w:val="o"/>
      <w:lvlJc w:val="left"/>
      <w:pPr>
        <w:ind w:left="144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C9B00332">
      <w:start w:val="1"/>
      <w:numFmt w:val="bullet"/>
      <w:lvlText w:val="▪"/>
      <w:lvlJc w:val="left"/>
      <w:pPr>
        <w:ind w:left="21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111A57AE">
      <w:start w:val="1"/>
      <w:numFmt w:val="bullet"/>
      <w:lvlText w:val="•"/>
      <w:lvlJc w:val="left"/>
      <w:pPr>
        <w:ind w:left="28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258A9390">
      <w:start w:val="1"/>
      <w:numFmt w:val="bullet"/>
      <w:lvlText w:val="o"/>
      <w:lvlJc w:val="left"/>
      <w:pPr>
        <w:ind w:left="360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8C9253BA">
      <w:start w:val="1"/>
      <w:numFmt w:val="bullet"/>
      <w:lvlText w:val="▪"/>
      <w:lvlJc w:val="left"/>
      <w:pPr>
        <w:ind w:left="432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903E00CA">
      <w:start w:val="1"/>
      <w:numFmt w:val="bullet"/>
      <w:lvlText w:val="•"/>
      <w:lvlJc w:val="left"/>
      <w:pPr>
        <w:ind w:left="50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7FE4C740">
      <w:start w:val="1"/>
      <w:numFmt w:val="bullet"/>
      <w:lvlText w:val="o"/>
      <w:lvlJc w:val="left"/>
      <w:pPr>
        <w:ind w:left="57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5C664070">
      <w:start w:val="1"/>
      <w:numFmt w:val="bullet"/>
      <w:lvlText w:val="▪"/>
      <w:lvlJc w:val="left"/>
      <w:pPr>
        <w:ind w:left="648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8" w15:restartNumberingAfterBreak="0">
    <w:nsid w:val="56275013"/>
    <w:multiLevelType w:val="hybridMultilevel"/>
    <w:tmpl w:val="83EA4C48"/>
    <w:lvl w:ilvl="0" w:tplc="FEE412F4">
      <w:start w:val="1"/>
      <w:numFmt w:val="bullet"/>
      <w:lvlText w:val="•"/>
      <w:lvlJc w:val="left"/>
      <w:pPr>
        <w:ind w:left="7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59B61070">
      <w:start w:val="1"/>
      <w:numFmt w:val="bullet"/>
      <w:lvlText w:val="o"/>
      <w:lvlJc w:val="left"/>
      <w:pPr>
        <w:ind w:left="144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1B5ACF62">
      <w:start w:val="1"/>
      <w:numFmt w:val="bullet"/>
      <w:lvlText w:val="▪"/>
      <w:lvlJc w:val="left"/>
      <w:pPr>
        <w:ind w:left="21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6E1ECE0C">
      <w:start w:val="1"/>
      <w:numFmt w:val="bullet"/>
      <w:lvlText w:val="•"/>
      <w:lvlJc w:val="left"/>
      <w:pPr>
        <w:ind w:left="28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39B43014">
      <w:start w:val="1"/>
      <w:numFmt w:val="bullet"/>
      <w:lvlText w:val="o"/>
      <w:lvlJc w:val="left"/>
      <w:pPr>
        <w:ind w:left="360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EE26B1F8">
      <w:start w:val="1"/>
      <w:numFmt w:val="bullet"/>
      <w:lvlText w:val="▪"/>
      <w:lvlJc w:val="left"/>
      <w:pPr>
        <w:ind w:left="432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27E4DA08">
      <w:start w:val="1"/>
      <w:numFmt w:val="bullet"/>
      <w:lvlText w:val="•"/>
      <w:lvlJc w:val="left"/>
      <w:pPr>
        <w:ind w:left="50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EF58B128">
      <w:start w:val="1"/>
      <w:numFmt w:val="bullet"/>
      <w:lvlText w:val="o"/>
      <w:lvlJc w:val="left"/>
      <w:pPr>
        <w:ind w:left="57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F7F07C2C">
      <w:start w:val="1"/>
      <w:numFmt w:val="bullet"/>
      <w:lvlText w:val="▪"/>
      <w:lvlJc w:val="left"/>
      <w:pPr>
        <w:ind w:left="648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9" w15:restartNumberingAfterBreak="0">
    <w:nsid w:val="617C1E0E"/>
    <w:multiLevelType w:val="hybridMultilevel"/>
    <w:tmpl w:val="76A4D55C"/>
    <w:lvl w:ilvl="0" w:tplc="E7265E20">
      <w:start w:val="1"/>
      <w:numFmt w:val="bullet"/>
      <w:lvlText w:val="*"/>
      <w:lvlJc w:val="left"/>
      <w:pPr>
        <w:ind w:left="3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44DC0FBE">
      <w:start w:val="1"/>
      <w:numFmt w:val="bullet"/>
      <w:lvlText w:val="o"/>
      <w:lvlJc w:val="left"/>
      <w:pPr>
        <w:ind w:left="12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3CCE3652">
      <w:start w:val="1"/>
      <w:numFmt w:val="bullet"/>
      <w:lvlText w:val="▪"/>
      <w:lvlJc w:val="left"/>
      <w:pPr>
        <w:ind w:left="19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7780CB44">
      <w:start w:val="1"/>
      <w:numFmt w:val="bullet"/>
      <w:lvlText w:val="•"/>
      <w:lvlJc w:val="left"/>
      <w:pPr>
        <w:ind w:left="26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6FC8A706">
      <w:start w:val="1"/>
      <w:numFmt w:val="bullet"/>
      <w:lvlText w:val="o"/>
      <w:lvlJc w:val="left"/>
      <w:pPr>
        <w:ind w:left="33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40184A14">
      <w:start w:val="1"/>
      <w:numFmt w:val="bullet"/>
      <w:lvlText w:val="▪"/>
      <w:lvlJc w:val="left"/>
      <w:pPr>
        <w:ind w:left="4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3CD2B1B0">
      <w:start w:val="1"/>
      <w:numFmt w:val="bullet"/>
      <w:lvlText w:val="•"/>
      <w:lvlJc w:val="left"/>
      <w:pPr>
        <w:ind w:left="4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188AAAC4">
      <w:start w:val="1"/>
      <w:numFmt w:val="bullet"/>
      <w:lvlText w:val="o"/>
      <w:lvlJc w:val="left"/>
      <w:pPr>
        <w:ind w:left="5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B10E051A">
      <w:start w:val="1"/>
      <w:numFmt w:val="bullet"/>
      <w:lvlText w:val="▪"/>
      <w:lvlJc w:val="left"/>
      <w:pPr>
        <w:ind w:left="6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10" w15:restartNumberingAfterBreak="0">
    <w:nsid w:val="6E19077B"/>
    <w:multiLevelType w:val="hybridMultilevel"/>
    <w:tmpl w:val="745E9456"/>
    <w:lvl w:ilvl="0" w:tplc="11D0C338">
      <w:start w:val="1"/>
      <w:numFmt w:val="decimal"/>
      <w:lvlText w:val="(%1)"/>
      <w:lvlJc w:val="left"/>
      <w:pPr>
        <w:ind w:left="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DC880E3C">
      <w:start w:val="1"/>
      <w:numFmt w:val="lowerLetter"/>
      <w:lvlText w:val="%2"/>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854C3004">
      <w:start w:val="1"/>
      <w:numFmt w:val="lowerRoman"/>
      <w:lvlText w:val="%3"/>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577204E4">
      <w:start w:val="1"/>
      <w:numFmt w:val="decimal"/>
      <w:lvlText w:val="%4"/>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01E03C06">
      <w:start w:val="1"/>
      <w:numFmt w:val="lowerLetter"/>
      <w:lvlText w:val="%5"/>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2FC893CA">
      <w:start w:val="1"/>
      <w:numFmt w:val="lowerRoman"/>
      <w:lvlText w:val="%6"/>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3788ED82">
      <w:start w:val="1"/>
      <w:numFmt w:val="decimal"/>
      <w:lvlText w:val="%7"/>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4C3CF046">
      <w:start w:val="1"/>
      <w:numFmt w:val="lowerLetter"/>
      <w:lvlText w:val="%8"/>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46161FC0">
      <w:start w:val="1"/>
      <w:numFmt w:val="lowerRoman"/>
      <w:lvlText w:val="%9"/>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11" w15:restartNumberingAfterBreak="0">
    <w:nsid w:val="74E366BC"/>
    <w:multiLevelType w:val="hybridMultilevel"/>
    <w:tmpl w:val="10DE8396"/>
    <w:lvl w:ilvl="0" w:tplc="A8D44AD0">
      <w:start w:val="1"/>
      <w:numFmt w:val="decimal"/>
      <w:lvlText w:val="(%1)"/>
      <w:lvlJc w:val="left"/>
      <w:pPr>
        <w:ind w:left="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6AF6ED48">
      <w:start w:val="1"/>
      <w:numFmt w:val="lowerLetter"/>
      <w:lvlText w:val="%2"/>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A98E2066">
      <w:start w:val="1"/>
      <w:numFmt w:val="lowerRoman"/>
      <w:lvlText w:val="%3"/>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5FB4EDDA">
      <w:start w:val="1"/>
      <w:numFmt w:val="decimal"/>
      <w:lvlText w:val="%4"/>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456A67CA">
      <w:start w:val="1"/>
      <w:numFmt w:val="lowerLetter"/>
      <w:lvlText w:val="%5"/>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517A127E">
      <w:start w:val="1"/>
      <w:numFmt w:val="lowerRoman"/>
      <w:lvlText w:val="%6"/>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BCF489BA">
      <w:start w:val="1"/>
      <w:numFmt w:val="decimal"/>
      <w:lvlText w:val="%7"/>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4E9E8D92">
      <w:start w:val="1"/>
      <w:numFmt w:val="lowerLetter"/>
      <w:lvlText w:val="%8"/>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915ACFD0">
      <w:start w:val="1"/>
      <w:numFmt w:val="lowerRoman"/>
      <w:lvlText w:val="%9"/>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num w:numId="1">
    <w:abstractNumId w:val="1"/>
  </w:num>
  <w:num w:numId="2">
    <w:abstractNumId w:val="10"/>
  </w:num>
  <w:num w:numId="3">
    <w:abstractNumId w:val="4"/>
  </w:num>
  <w:num w:numId="4">
    <w:abstractNumId w:val="2"/>
  </w:num>
  <w:num w:numId="5">
    <w:abstractNumId w:val="6"/>
  </w:num>
  <w:num w:numId="6">
    <w:abstractNumId w:val="11"/>
  </w:num>
  <w:num w:numId="7">
    <w:abstractNumId w:val="7"/>
  </w:num>
  <w:num w:numId="8">
    <w:abstractNumId w:val="3"/>
  </w:num>
  <w:num w:numId="9">
    <w:abstractNumId w:val="5"/>
  </w:num>
  <w:num w:numId="10">
    <w:abstractNumId w:val="8"/>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092"/>
    <w:rsid w:val="00224092"/>
    <w:rsid w:val="00285130"/>
    <w:rsid w:val="00320746"/>
    <w:rsid w:val="003B2876"/>
    <w:rsid w:val="00557CB2"/>
    <w:rsid w:val="0059546C"/>
    <w:rsid w:val="00666C06"/>
    <w:rsid w:val="009C2482"/>
    <w:rsid w:val="00B4515E"/>
    <w:rsid w:val="00B83805"/>
    <w:rsid w:val="00DD6A71"/>
    <w:rsid w:val="00E23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8E48A"/>
  <w15:docId w15:val="{A7CEE057-6064-EA4A-8814-4ECBE4F9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8" w:lineRule="auto"/>
      <w:ind w:left="24" w:hanging="10"/>
    </w:pPr>
    <w:rPr>
      <w:rFonts w:ascii="Times New Roman" w:eastAsia="Times New Roman" w:hAnsi="Times New Roman" w:cs="Times New Roman"/>
      <w:color w:val="000000"/>
      <w:sz w:val="48"/>
    </w:rPr>
  </w:style>
  <w:style w:type="paragraph" w:styleId="Heading1">
    <w:name w:val="heading 1"/>
    <w:next w:val="Normal"/>
    <w:link w:val="Heading1Char"/>
    <w:uiPriority w:val="9"/>
    <w:qFormat/>
    <w:pPr>
      <w:keepNext/>
      <w:keepLines/>
      <w:spacing w:line="259" w:lineRule="auto"/>
      <w:ind w:left="24" w:hanging="10"/>
      <w:outlineLvl w:val="0"/>
    </w:pPr>
    <w:rPr>
      <w:rFonts w:ascii="Times New Roman" w:eastAsia="Times New Roman" w:hAnsi="Times New Roman" w:cs="Times New Roman"/>
      <w:b/>
      <w:color w:val="000000"/>
      <w:sz w:val="4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4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333046">
      <w:bodyDiv w:val="1"/>
      <w:marLeft w:val="0"/>
      <w:marRight w:val="0"/>
      <w:marTop w:val="0"/>
      <w:marBottom w:val="0"/>
      <w:divBdr>
        <w:top w:val="none" w:sz="0" w:space="0" w:color="auto"/>
        <w:left w:val="none" w:sz="0" w:space="0" w:color="auto"/>
        <w:bottom w:val="none" w:sz="0" w:space="0" w:color="auto"/>
        <w:right w:val="none" w:sz="0" w:space="0" w:color="auto"/>
      </w:divBdr>
      <w:divsChild>
        <w:div w:id="812912028">
          <w:marLeft w:val="0"/>
          <w:marRight w:val="0"/>
          <w:marTop w:val="0"/>
          <w:marBottom w:val="0"/>
          <w:divBdr>
            <w:top w:val="none" w:sz="0" w:space="0" w:color="auto"/>
            <w:left w:val="none" w:sz="0" w:space="0" w:color="auto"/>
            <w:bottom w:val="none" w:sz="0" w:space="0" w:color="auto"/>
            <w:right w:val="none" w:sz="0" w:space="0" w:color="auto"/>
          </w:divBdr>
          <w:divsChild>
            <w:div w:id="1356035675">
              <w:marLeft w:val="0"/>
              <w:marRight w:val="0"/>
              <w:marTop w:val="0"/>
              <w:marBottom w:val="0"/>
              <w:divBdr>
                <w:top w:val="none" w:sz="0" w:space="0" w:color="auto"/>
                <w:left w:val="none" w:sz="0" w:space="0" w:color="auto"/>
                <w:bottom w:val="none" w:sz="0" w:space="0" w:color="auto"/>
                <w:right w:val="none" w:sz="0" w:space="0" w:color="auto"/>
              </w:divBdr>
              <w:divsChild>
                <w:div w:id="5498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5009">
          <w:marLeft w:val="0"/>
          <w:marRight w:val="0"/>
          <w:marTop w:val="0"/>
          <w:marBottom w:val="0"/>
          <w:divBdr>
            <w:top w:val="none" w:sz="0" w:space="0" w:color="auto"/>
            <w:left w:val="none" w:sz="0" w:space="0" w:color="auto"/>
            <w:bottom w:val="none" w:sz="0" w:space="0" w:color="auto"/>
            <w:right w:val="none" w:sz="0" w:space="0" w:color="auto"/>
          </w:divBdr>
          <w:divsChild>
            <w:div w:id="1232691514">
              <w:marLeft w:val="0"/>
              <w:marRight w:val="0"/>
              <w:marTop w:val="0"/>
              <w:marBottom w:val="0"/>
              <w:divBdr>
                <w:top w:val="none" w:sz="0" w:space="0" w:color="auto"/>
                <w:left w:val="none" w:sz="0" w:space="0" w:color="auto"/>
                <w:bottom w:val="none" w:sz="0" w:space="0" w:color="auto"/>
                <w:right w:val="none" w:sz="0" w:space="0" w:color="auto"/>
              </w:divBdr>
              <w:divsChild>
                <w:div w:id="75347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900443">
          <w:marLeft w:val="0"/>
          <w:marRight w:val="0"/>
          <w:marTop w:val="0"/>
          <w:marBottom w:val="0"/>
          <w:divBdr>
            <w:top w:val="none" w:sz="0" w:space="0" w:color="auto"/>
            <w:left w:val="none" w:sz="0" w:space="0" w:color="auto"/>
            <w:bottom w:val="none" w:sz="0" w:space="0" w:color="auto"/>
            <w:right w:val="none" w:sz="0" w:space="0" w:color="auto"/>
          </w:divBdr>
          <w:divsChild>
            <w:div w:id="1709184270">
              <w:marLeft w:val="0"/>
              <w:marRight w:val="0"/>
              <w:marTop w:val="0"/>
              <w:marBottom w:val="0"/>
              <w:divBdr>
                <w:top w:val="none" w:sz="0" w:space="0" w:color="auto"/>
                <w:left w:val="none" w:sz="0" w:space="0" w:color="auto"/>
                <w:bottom w:val="none" w:sz="0" w:space="0" w:color="auto"/>
                <w:right w:val="none" w:sz="0" w:space="0" w:color="auto"/>
              </w:divBdr>
              <w:divsChild>
                <w:div w:id="112604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48586">
          <w:marLeft w:val="0"/>
          <w:marRight w:val="0"/>
          <w:marTop w:val="0"/>
          <w:marBottom w:val="0"/>
          <w:divBdr>
            <w:top w:val="none" w:sz="0" w:space="0" w:color="auto"/>
            <w:left w:val="none" w:sz="0" w:space="0" w:color="auto"/>
            <w:bottom w:val="none" w:sz="0" w:space="0" w:color="auto"/>
            <w:right w:val="none" w:sz="0" w:space="0" w:color="auto"/>
          </w:divBdr>
          <w:divsChild>
            <w:div w:id="605313873">
              <w:marLeft w:val="0"/>
              <w:marRight w:val="0"/>
              <w:marTop w:val="0"/>
              <w:marBottom w:val="0"/>
              <w:divBdr>
                <w:top w:val="none" w:sz="0" w:space="0" w:color="auto"/>
                <w:left w:val="none" w:sz="0" w:space="0" w:color="auto"/>
                <w:bottom w:val="none" w:sz="0" w:space="0" w:color="auto"/>
                <w:right w:val="none" w:sz="0" w:space="0" w:color="auto"/>
              </w:divBdr>
              <w:divsChild>
                <w:div w:id="146658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48514">
          <w:marLeft w:val="0"/>
          <w:marRight w:val="0"/>
          <w:marTop w:val="0"/>
          <w:marBottom w:val="0"/>
          <w:divBdr>
            <w:top w:val="none" w:sz="0" w:space="0" w:color="auto"/>
            <w:left w:val="none" w:sz="0" w:space="0" w:color="auto"/>
            <w:bottom w:val="none" w:sz="0" w:space="0" w:color="auto"/>
            <w:right w:val="none" w:sz="0" w:space="0" w:color="auto"/>
          </w:divBdr>
          <w:divsChild>
            <w:div w:id="803355456">
              <w:marLeft w:val="0"/>
              <w:marRight w:val="0"/>
              <w:marTop w:val="0"/>
              <w:marBottom w:val="0"/>
              <w:divBdr>
                <w:top w:val="none" w:sz="0" w:space="0" w:color="auto"/>
                <w:left w:val="none" w:sz="0" w:space="0" w:color="auto"/>
                <w:bottom w:val="none" w:sz="0" w:space="0" w:color="auto"/>
                <w:right w:val="none" w:sz="0" w:space="0" w:color="auto"/>
              </w:divBdr>
              <w:divsChild>
                <w:div w:id="31962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5404">
          <w:marLeft w:val="0"/>
          <w:marRight w:val="0"/>
          <w:marTop w:val="0"/>
          <w:marBottom w:val="0"/>
          <w:divBdr>
            <w:top w:val="none" w:sz="0" w:space="0" w:color="auto"/>
            <w:left w:val="none" w:sz="0" w:space="0" w:color="auto"/>
            <w:bottom w:val="none" w:sz="0" w:space="0" w:color="auto"/>
            <w:right w:val="none" w:sz="0" w:space="0" w:color="auto"/>
          </w:divBdr>
          <w:divsChild>
            <w:div w:id="1794709192">
              <w:marLeft w:val="0"/>
              <w:marRight w:val="0"/>
              <w:marTop w:val="0"/>
              <w:marBottom w:val="0"/>
              <w:divBdr>
                <w:top w:val="none" w:sz="0" w:space="0" w:color="auto"/>
                <w:left w:val="none" w:sz="0" w:space="0" w:color="auto"/>
                <w:bottom w:val="none" w:sz="0" w:space="0" w:color="auto"/>
                <w:right w:val="none" w:sz="0" w:space="0" w:color="auto"/>
              </w:divBdr>
              <w:divsChild>
                <w:div w:id="131499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31323">
          <w:marLeft w:val="0"/>
          <w:marRight w:val="0"/>
          <w:marTop w:val="0"/>
          <w:marBottom w:val="0"/>
          <w:divBdr>
            <w:top w:val="none" w:sz="0" w:space="0" w:color="auto"/>
            <w:left w:val="none" w:sz="0" w:space="0" w:color="auto"/>
            <w:bottom w:val="none" w:sz="0" w:space="0" w:color="auto"/>
            <w:right w:val="none" w:sz="0" w:space="0" w:color="auto"/>
          </w:divBdr>
          <w:divsChild>
            <w:div w:id="2114394553">
              <w:marLeft w:val="0"/>
              <w:marRight w:val="0"/>
              <w:marTop w:val="0"/>
              <w:marBottom w:val="0"/>
              <w:divBdr>
                <w:top w:val="none" w:sz="0" w:space="0" w:color="auto"/>
                <w:left w:val="none" w:sz="0" w:space="0" w:color="auto"/>
                <w:bottom w:val="none" w:sz="0" w:space="0" w:color="auto"/>
                <w:right w:val="none" w:sz="0" w:space="0" w:color="auto"/>
              </w:divBdr>
              <w:divsChild>
                <w:div w:id="170323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44124">
          <w:marLeft w:val="0"/>
          <w:marRight w:val="0"/>
          <w:marTop w:val="0"/>
          <w:marBottom w:val="0"/>
          <w:divBdr>
            <w:top w:val="none" w:sz="0" w:space="0" w:color="auto"/>
            <w:left w:val="none" w:sz="0" w:space="0" w:color="auto"/>
            <w:bottom w:val="none" w:sz="0" w:space="0" w:color="auto"/>
            <w:right w:val="none" w:sz="0" w:space="0" w:color="auto"/>
          </w:divBdr>
          <w:divsChild>
            <w:div w:id="991446532">
              <w:marLeft w:val="0"/>
              <w:marRight w:val="0"/>
              <w:marTop w:val="0"/>
              <w:marBottom w:val="0"/>
              <w:divBdr>
                <w:top w:val="none" w:sz="0" w:space="0" w:color="auto"/>
                <w:left w:val="none" w:sz="0" w:space="0" w:color="auto"/>
                <w:bottom w:val="none" w:sz="0" w:space="0" w:color="auto"/>
                <w:right w:val="none" w:sz="0" w:space="0" w:color="auto"/>
              </w:divBdr>
              <w:divsChild>
                <w:div w:id="202462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86570">
          <w:marLeft w:val="0"/>
          <w:marRight w:val="0"/>
          <w:marTop w:val="0"/>
          <w:marBottom w:val="0"/>
          <w:divBdr>
            <w:top w:val="none" w:sz="0" w:space="0" w:color="auto"/>
            <w:left w:val="none" w:sz="0" w:space="0" w:color="auto"/>
            <w:bottom w:val="none" w:sz="0" w:space="0" w:color="auto"/>
            <w:right w:val="none" w:sz="0" w:space="0" w:color="auto"/>
          </w:divBdr>
          <w:divsChild>
            <w:div w:id="1882017356">
              <w:marLeft w:val="0"/>
              <w:marRight w:val="0"/>
              <w:marTop w:val="0"/>
              <w:marBottom w:val="0"/>
              <w:divBdr>
                <w:top w:val="none" w:sz="0" w:space="0" w:color="auto"/>
                <w:left w:val="none" w:sz="0" w:space="0" w:color="auto"/>
                <w:bottom w:val="none" w:sz="0" w:space="0" w:color="auto"/>
                <w:right w:val="none" w:sz="0" w:space="0" w:color="auto"/>
              </w:divBdr>
              <w:divsChild>
                <w:div w:id="66239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2523">
          <w:marLeft w:val="0"/>
          <w:marRight w:val="0"/>
          <w:marTop w:val="0"/>
          <w:marBottom w:val="0"/>
          <w:divBdr>
            <w:top w:val="none" w:sz="0" w:space="0" w:color="auto"/>
            <w:left w:val="none" w:sz="0" w:space="0" w:color="auto"/>
            <w:bottom w:val="none" w:sz="0" w:space="0" w:color="auto"/>
            <w:right w:val="none" w:sz="0" w:space="0" w:color="auto"/>
          </w:divBdr>
          <w:divsChild>
            <w:div w:id="1633562396">
              <w:marLeft w:val="0"/>
              <w:marRight w:val="0"/>
              <w:marTop w:val="0"/>
              <w:marBottom w:val="0"/>
              <w:divBdr>
                <w:top w:val="none" w:sz="0" w:space="0" w:color="auto"/>
                <w:left w:val="none" w:sz="0" w:space="0" w:color="auto"/>
                <w:bottom w:val="none" w:sz="0" w:space="0" w:color="auto"/>
                <w:right w:val="none" w:sz="0" w:space="0" w:color="auto"/>
              </w:divBdr>
              <w:divsChild>
                <w:div w:id="48401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46103">
          <w:marLeft w:val="0"/>
          <w:marRight w:val="0"/>
          <w:marTop w:val="0"/>
          <w:marBottom w:val="0"/>
          <w:divBdr>
            <w:top w:val="none" w:sz="0" w:space="0" w:color="auto"/>
            <w:left w:val="none" w:sz="0" w:space="0" w:color="auto"/>
            <w:bottom w:val="none" w:sz="0" w:space="0" w:color="auto"/>
            <w:right w:val="none" w:sz="0" w:space="0" w:color="auto"/>
          </w:divBdr>
          <w:divsChild>
            <w:div w:id="523910675">
              <w:marLeft w:val="0"/>
              <w:marRight w:val="0"/>
              <w:marTop w:val="0"/>
              <w:marBottom w:val="0"/>
              <w:divBdr>
                <w:top w:val="none" w:sz="0" w:space="0" w:color="auto"/>
                <w:left w:val="none" w:sz="0" w:space="0" w:color="auto"/>
                <w:bottom w:val="none" w:sz="0" w:space="0" w:color="auto"/>
                <w:right w:val="none" w:sz="0" w:space="0" w:color="auto"/>
              </w:divBdr>
              <w:divsChild>
                <w:div w:id="121538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ECO446-Module4.doc</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ECO446-Module4.doc</dc:title>
  <dc:subject/>
  <dc:creator>Georgia Dent</dc:creator>
  <cp:keywords/>
  <cp:lastModifiedBy>Georgia Dent</cp:lastModifiedBy>
  <cp:revision>2</cp:revision>
  <dcterms:created xsi:type="dcterms:W3CDTF">2020-02-29T15:29:00Z</dcterms:created>
  <dcterms:modified xsi:type="dcterms:W3CDTF">2020-02-29T15:29:00Z</dcterms:modified>
</cp:coreProperties>
</file>